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w:t>
        <w:tab/>
        <w:tab/>
        <w:t xml:space="preserve">Fred and Theresa Holtzclaw</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 Biology</w:t>
        <w:tab/>
        <w:tab/>
        <w:tab/>
        <w:tab/>
        <w:tab/>
        <w:tab/>
        <w:tab/>
        <w:tab/>
        <w:t xml:space="preserve">Chapter 8 Photosynthesis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3"/>
          <w:szCs w:val="23"/>
          <w:rtl w:val="0"/>
        </w:rPr>
        <w:t xml:space="preserve">This chapter is as challenging as the one you just finished on cellular respiration. However, conceptually it will be a little easier because the concepts learned in Chapter 7—namely, chemiosmosis and an electron transport system—will play a central role in photosynthesis.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sz w:val="23"/>
          <w:szCs w:val="23"/>
          <w:rtl w:val="0"/>
        </w:rPr>
        <w:t xml:space="preserve">As a review, define the terms </w:t>
      </w:r>
      <w:r w:rsidDel="00000000" w:rsidR="00000000" w:rsidRPr="00000000">
        <w:rPr>
          <w:rFonts w:ascii="Times New Roman" w:cs="Times New Roman" w:eastAsia="Times New Roman" w:hAnsi="Times New Roman"/>
          <w:i w:val="1"/>
          <w:sz w:val="23"/>
          <w:szCs w:val="23"/>
          <w:rtl w:val="0"/>
        </w:rPr>
        <w:t xml:space="preserve">autotroph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heterotroph</w:t>
      </w:r>
      <w:r w:rsidDel="00000000" w:rsidR="00000000" w:rsidRPr="00000000">
        <w:rPr>
          <w:rFonts w:ascii="Times New Roman" w:cs="Times New Roman" w:eastAsia="Times New Roman" w:hAnsi="Times New Roman"/>
          <w:sz w:val="23"/>
          <w:szCs w:val="23"/>
          <w:rtl w:val="0"/>
        </w:rPr>
        <w:t xml:space="preserve">. Give examples of each.  Keep in mind that plants have mitochondria and chloroplasts and do both cellular respiration and photosynthesis!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Autotroph:</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Heterotroph:</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Label the following parts of the chloroplasts below: </w:t>
      </w:r>
      <w:r w:rsidDel="00000000" w:rsidR="00000000" w:rsidRPr="00000000">
        <w:rPr>
          <w:rFonts w:ascii="Times New Roman" w:cs="Times New Roman" w:eastAsia="Times New Roman" w:hAnsi="Times New Roman"/>
          <w:i w:val="1"/>
          <w:color w:val="000000"/>
          <w:sz w:val="22"/>
          <w:szCs w:val="22"/>
          <w:rtl w:val="0"/>
        </w:rPr>
        <w:t xml:space="preserve">stroma, thylakoid, thylakoid space, inner membrane</w:t>
      </w:r>
      <w:r w:rsidDel="00000000" w:rsidR="00000000" w:rsidRPr="00000000">
        <w:rPr>
          <w:rFonts w:ascii="Times New Roman" w:cs="Times New Roman" w:eastAsia="Times New Roman" w:hAnsi="Times New Roman"/>
          <w:color w:val="000000"/>
          <w:sz w:val="22"/>
          <w:szCs w:val="22"/>
          <w:rtl w:val="0"/>
        </w:rPr>
        <w:t xml:space="preserve">, and </w:t>
      </w:r>
      <w:r w:rsidDel="00000000" w:rsidR="00000000" w:rsidRPr="00000000">
        <w:rPr>
          <w:rFonts w:ascii="Times New Roman" w:cs="Times New Roman" w:eastAsia="Times New Roman" w:hAnsi="Times New Roman"/>
          <w:i w:val="1"/>
          <w:color w:val="000000"/>
          <w:sz w:val="22"/>
          <w:szCs w:val="22"/>
          <w:rtl w:val="0"/>
        </w:rPr>
        <w:t xml:space="preserve">outer membrane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Next to the part give a brief function</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1880235</wp:posOffset>
            </wp:positionH>
            <wp:positionV relativeFrom="paragraph">
              <wp:posOffset>104775</wp:posOffset>
            </wp:positionV>
            <wp:extent cx="2569845" cy="192595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569845" cy="1925955"/>
                    </a:xfrm>
                    <a:prstGeom prst="rect"/>
                    <a:ln/>
                  </pic:spPr>
                </pic:pic>
              </a:graphicData>
            </a:graphic>
          </wp:anchor>
        </w:drawing>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Use both chemical symbols and words to write out the formula for photosynthesis (use the one that indicates only the net consumption of water). The formula is the opposite of cellular respiration. You should know both formulas from memory.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right="-72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textbook divides the reactions of photosynthesis into 2 stages. Briefly describe their functions: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Light-</w:t>
      </w:r>
      <w:r w:rsidDel="00000000" w:rsidR="00000000" w:rsidRPr="00000000">
        <w:rPr>
          <w:rFonts w:ascii="Times New Roman" w:cs="Times New Roman" w:eastAsia="Times New Roman" w:hAnsi="Times New Roman"/>
          <w:b w:val="1"/>
          <w:rtl w:val="0"/>
        </w:rPr>
        <w:t xml:space="preserve">dependent reactions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________________________________________________________________________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Light-independent reactions (Calvin cycle)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________________________________________________________________________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Explain why the light-dependent reactions are called as such:</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Explain why the Calvin cycle is called the light-independent reaction: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right="-72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 The details of photosynthesis will be easier to organize if you can visualize the overall process. Label the figure, below. As you work on this, underline the items that are cycled between the light reactions and the Calvin cycle.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514350</wp:posOffset>
            </wp:positionH>
            <wp:positionV relativeFrom="paragraph">
              <wp:posOffset>114300</wp:posOffset>
            </wp:positionV>
            <wp:extent cx="4643438" cy="20955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643438" cy="2095500"/>
                    </a:xfrm>
                    <a:prstGeom prst="rect"/>
                    <a:ln/>
                  </pic:spPr>
                </pic:pic>
              </a:graphicData>
            </a:graphic>
          </wp:anchor>
        </w:drawing>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color w:val="000000"/>
          <w:sz w:val="22"/>
          <w:szCs w:val="22"/>
          <w:rtl w:val="0"/>
        </w:rPr>
        <w:t xml:space="preserve">8) </w:t>
      </w:r>
      <w:r w:rsidDel="00000000" w:rsidR="00000000" w:rsidRPr="00000000">
        <w:rPr>
          <w:rFonts w:ascii="Times New Roman" w:cs="Times New Roman" w:eastAsia="Times New Roman" w:hAnsi="Times New Roman"/>
          <w:color w:val="000000"/>
          <w:sz w:val="23"/>
          <w:szCs w:val="23"/>
          <w:rtl w:val="0"/>
        </w:rPr>
        <w:t xml:space="preserve">Read Figure </w:t>
      </w: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color w:val="000000"/>
          <w:sz w:val="23"/>
          <w:szCs w:val="23"/>
          <w:rtl w:val="0"/>
        </w:rPr>
        <w:t xml:space="preserve">.9 carefully; then explain the correlation between an </w:t>
      </w:r>
      <w:r w:rsidDel="00000000" w:rsidR="00000000" w:rsidRPr="00000000">
        <w:rPr>
          <w:rFonts w:ascii="Times New Roman" w:cs="Times New Roman" w:eastAsia="Times New Roman" w:hAnsi="Times New Roman"/>
          <w:i w:val="1"/>
          <w:sz w:val="23"/>
          <w:szCs w:val="23"/>
          <w:rtl w:val="0"/>
        </w:rPr>
        <w:t xml:space="preserve">absorption</w:t>
      </w:r>
      <w:r w:rsidDel="00000000" w:rsidR="00000000" w:rsidRPr="00000000">
        <w:rPr>
          <w:rFonts w:ascii="Times New Roman" w:cs="Times New Roman" w:eastAsia="Times New Roman" w:hAnsi="Times New Roman"/>
          <w:i w:val="1"/>
          <w:color w:val="000000"/>
          <w:sz w:val="23"/>
          <w:szCs w:val="23"/>
          <w:rtl w:val="0"/>
        </w:rPr>
        <w:t xml:space="preserve"> spectra </w:t>
      </w:r>
      <w:r w:rsidDel="00000000" w:rsidR="00000000" w:rsidRPr="00000000">
        <w:rPr>
          <w:rFonts w:ascii="Times New Roman" w:cs="Times New Roman" w:eastAsia="Times New Roman" w:hAnsi="Times New Roman"/>
          <w:color w:val="000000"/>
          <w:sz w:val="23"/>
          <w:szCs w:val="23"/>
          <w:rtl w:val="0"/>
        </w:rPr>
        <w:t xml:space="preserve">and an </w:t>
      </w:r>
      <w:r w:rsidDel="00000000" w:rsidR="00000000" w:rsidRPr="00000000">
        <w:rPr>
          <w:rFonts w:ascii="Times New Roman" w:cs="Times New Roman" w:eastAsia="Times New Roman" w:hAnsi="Times New Roman"/>
          <w:i w:val="1"/>
          <w:color w:val="000000"/>
          <w:sz w:val="23"/>
          <w:szCs w:val="23"/>
          <w:rtl w:val="0"/>
        </w:rPr>
        <w:t xml:space="preserve">action spectrum.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What other pigments exist in green leaves and what is their function?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What does chlorophyll do when excited by photons?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24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12) What is a photosystem?  Explain its function.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24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24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13)</w:t>
      </w:r>
      <w:r w:rsidDel="00000000" w:rsidR="00000000" w:rsidRPr="00000000">
        <w:rPr>
          <w:rFonts w:ascii="Times New Roman" w:cs="Times New Roman" w:eastAsia="Times New Roman" w:hAnsi="Times New Roman"/>
          <w:i w:val="1"/>
          <w:color w:val="000000"/>
          <w:sz w:val="22"/>
          <w:szCs w:val="22"/>
          <w:rtl w:val="0"/>
        </w:rPr>
        <w:t xml:space="preserve"> Linear electron flow </w:t>
      </w:r>
      <w:r w:rsidDel="00000000" w:rsidR="00000000" w:rsidRPr="00000000">
        <w:rPr>
          <w:rFonts w:ascii="Times New Roman" w:cs="Times New Roman" w:eastAsia="Times New Roman" w:hAnsi="Times New Roman"/>
          <w:color w:val="000000"/>
          <w:sz w:val="22"/>
          <w:szCs w:val="22"/>
          <w:rtl w:val="0"/>
        </w:rPr>
        <w:t xml:space="preserve">is, fortunately, easier than it looks. It is an electron transport chain, somewhat like the one we worked through in cellular respiration. </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color w:val="000000"/>
          <w:sz w:val="22"/>
          <w:szCs w:val="22"/>
          <w:rtl w:val="0"/>
        </w:rPr>
        <w:t xml:space="preserve">abel the diagram as you read (see fig</w:t>
      </w:r>
      <w:r w:rsidDel="00000000" w:rsidR="00000000" w:rsidRPr="00000000">
        <w:rPr>
          <w:rFonts w:ascii="Times New Roman" w:cs="Times New Roman" w:eastAsia="Times New Roman" w:hAnsi="Times New Roman"/>
          <w:rtl w:val="0"/>
        </w:rPr>
        <w:t xml:space="preserve">ure 8.16)</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2790825</wp:posOffset>
            </wp:positionH>
            <wp:positionV relativeFrom="paragraph">
              <wp:posOffset>0</wp:posOffset>
            </wp:positionV>
            <wp:extent cx="3609975" cy="2066925"/>
            <wp:effectExtent b="0" l="0" r="0" t="0"/>
            <wp:wrapSquare wrapText="bothSides" distB="0" distT="0" distL="114300" distR="114300"/>
            <wp:docPr descr="10_17ThylakoidMembrane-U.jpg" id="1" name="image4.jpg"/>
            <a:graphic>
              <a:graphicData uri="http://schemas.openxmlformats.org/drawingml/2006/picture">
                <pic:pic>
                  <pic:nvPicPr>
                    <pic:cNvPr descr="10_17ThylakoidMembrane-U.jpg" id="0" name="image4.jpg"/>
                    <pic:cNvPicPr preferRelativeResize="0"/>
                  </pic:nvPicPr>
                  <pic:blipFill>
                    <a:blip r:embed="rId8"/>
                    <a:srcRect b="6593" l="8360" r="4928" t="13919"/>
                    <a:stretch>
                      <a:fillRect/>
                    </a:stretch>
                  </pic:blipFill>
                  <pic:spPr>
                    <a:xfrm>
                      <a:off x="0" y="0"/>
                      <a:ext cx="3609975" cy="2066925"/>
                    </a:xfrm>
                    <a:prstGeom prst="rect"/>
                    <a:ln/>
                  </pic:spPr>
                </pic:pic>
              </a:graphicData>
            </a:graphic>
          </wp:anchor>
        </w:drawing>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24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24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What is the function of the electron transport chain of Photosystem II? of Photosystem I?</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17) How is ATP synthesis coupled with the reactions of Photosystem II?</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rtl w:val="0"/>
        </w:rPr>
        <w:t xml:space="preserve">18) C</w:t>
      </w:r>
      <w:r w:rsidDel="00000000" w:rsidR="00000000" w:rsidRPr="00000000">
        <w:rPr>
          <w:rFonts w:ascii="Times New Roman" w:cs="Times New Roman" w:eastAsia="Times New Roman" w:hAnsi="Times New Roman"/>
          <w:i w:val="1"/>
          <w:color w:val="000000"/>
          <w:sz w:val="23"/>
          <w:szCs w:val="23"/>
          <w:rtl w:val="0"/>
        </w:rPr>
        <w:t xml:space="preserve">ompare </w:t>
      </w:r>
      <w:r w:rsidDel="00000000" w:rsidR="00000000" w:rsidRPr="00000000">
        <w:rPr>
          <w:rFonts w:ascii="Times New Roman" w:cs="Times New Roman" w:eastAsia="Times New Roman" w:hAnsi="Times New Roman"/>
          <w:color w:val="000000"/>
          <w:sz w:val="23"/>
          <w:szCs w:val="23"/>
          <w:rtl w:val="0"/>
        </w:rPr>
        <w:t xml:space="preserve">how chemiosmosis is </w:t>
      </w:r>
      <w:r w:rsidDel="00000000" w:rsidR="00000000" w:rsidRPr="00000000">
        <w:rPr>
          <w:rFonts w:ascii="Times New Roman" w:cs="Times New Roman" w:eastAsia="Times New Roman" w:hAnsi="Times New Roman"/>
          <w:i w:val="1"/>
          <w:color w:val="000000"/>
          <w:sz w:val="23"/>
          <w:szCs w:val="23"/>
          <w:rtl w:val="0"/>
        </w:rPr>
        <w:t xml:space="preserve">similar and how it is different </w:t>
      </w:r>
      <w:r w:rsidDel="00000000" w:rsidR="00000000" w:rsidRPr="00000000">
        <w:rPr>
          <w:rFonts w:ascii="Times New Roman" w:cs="Times New Roman" w:eastAsia="Times New Roman" w:hAnsi="Times New Roman"/>
          <w:color w:val="000000"/>
          <w:sz w:val="23"/>
          <w:szCs w:val="23"/>
          <w:rtl w:val="0"/>
        </w:rPr>
        <w:t xml:space="preserve">in </w:t>
      </w:r>
      <w:r w:rsidDel="00000000" w:rsidR="00000000" w:rsidRPr="00000000">
        <w:rPr>
          <w:rFonts w:ascii="Times New Roman" w:cs="Times New Roman" w:eastAsia="Times New Roman" w:hAnsi="Times New Roman"/>
          <w:sz w:val="23"/>
          <w:szCs w:val="23"/>
          <w:rtl w:val="0"/>
        </w:rPr>
        <w:t xml:space="preserve">c</w:t>
      </w:r>
      <w:r w:rsidDel="00000000" w:rsidR="00000000" w:rsidRPr="00000000">
        <w:rPr>
          <w:rFonts w:ascii="Times New Roman" w:cs="Times New Roman" w:eastAsia="Times New Roman" w:hAnsi="Times New Roman"/>
          <w:color w:val="000000"/>
          <w:sz w:val="23"/>
          <w:szCs w:val="23"/>
          <w:rtl w:val="0"/>
        </w:rPr>
        <w:t xml:space="preserve">hloroplasts (photosynthesis) and mitochondria (cellular respiration).</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3"/>
          <w:szCs w:val="23"/>
          <w:rtl w:val="0"/>
        </w:rPr>
        <w:t xml:space="preserve">As a review, note that the light reactions store chemical energy in __________ and __________, which shuttle the energy to the carbohydrate-producing __________ cycle.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ind w:right="-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20) Explain what happens during carbon fixation.</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21) The products of the Calvin cycle are: ______________________________________________________</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23) Why is Rubisco sometimes called the most important enzyme in the world?</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24) Why do high oxygen levels inhibit photosynthesis?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25) What happens during photorespiration and why is it considered bad for plants?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26) What evolutionary adaptations to the Calvin cycle are seen in </w:t>
      </w:r>
      <w:r w:rsidDel="00000000" w:rsidR="00000000" w:rsidRPr="00000000">
        <w:rPr>
          <w:rFonts w:ascii="Times New Roman" w:cs="Times New Roman" w:eastAsia="Times New Roman" w:hAnsi="Times New Roman"/>
          <w:b w:val="1"/>
          <w:sz w:val="23"/>
          <w:szCs w:val="23"/>
          <w:rtl w:val="0"/>
        </w:rPr>
        <w:t xml:space="preserve">C4 plants </w:t>
      </w:r>
      <w:r w:rsidDel="00000000" w:rsidR="00000000" w:rsidRPr="00000000">
        <w:rPr>
          <w:rFonts w:ascii="Times New Roman" w:cs="Times New Roman" w:eastAsia="Times New Roman" w:hAnsi="Times New Roman"/>
          <w:sz w:val="23"/>
          <w:szCs w:val="23"/>
          <w:rtl w:val="0"/>
        </w:rPr>
        <w:t xml:space="preserve">like sugarcane?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tbl>
      <w:tblPr>
        <w:tblStyle w:val="Table1"/>
        <w:tblW w:w="100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Photosynthesis Review (anabolic--building organic molecules from inorganic)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Light Reactions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Calvin Cycle</w:t>
            </w:r>
          </w:p>
        </w:tc>
      </w:tr>
      <w:tr>
        <w:trPr>
          <w:trHeight w:val="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General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Specific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Molecules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inorganic or organic?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Molecules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inorganic or organic?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tbl>
      <w:tblPr>
        <w:tblStyle w:val="Table2"/>
        <w:tblW w:w="100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1830"/>
        <w:gridCol w:w="3300"/>
        <w:gridCol w:w="2820"/>
        <w:tblGridChange w:id="0">
          <w:tblGrid>
            <w:gridCol w:w="2130"/>
            <w:gridCol w:w="1830"/>
            <w:gridCol w:w="3300"/>
            <w:gridCol w:w="282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Respiration Review (catabolic--breaking down organic molecules into inorganic)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Glycolysis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Kreb’s Cycle (AKA the Citric Acid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Oxidative Phosphorylation (AKA Electron Transport Chain and Chemiosmosis)</w:t>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Do all cells do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Requires oxygen?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much ATP?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goes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comes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You MUST be able to explain how the ETC works to produce ATP for both respiration and photosynthesis. Also, explain the purpose of fermentation.</w:t>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