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Name________________________________    </w:t>
        <w:tab/>
        <w:tab/>
        <w:tab/>
        <w:tab/>
        <w:tab/>
        <w:t xml:space="preserve">AP Biology Reading Guide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Fred and Theresa Holtzclaw 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6B: An Introduction to Metabolism (Enzymes)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Concept 6.4 Enzymes speed up metabolic reactions by lowering energy barriers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What is a catalyst?</w:t>
        <w:br w:type="textWrapping"/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3943350</wp:posOffset>
            </wp:positionH>
            <wp:positionV relativeFrom="paragraph">
              <wp:posOffset>180975</wp:posOffset>
            </wp:positionV>
            <wp:extent cx="2867025" cy="2019300"/>
            <wp:effectExtent b="0" l="0" r="0" t="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822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What is activation energy (E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graph, label the x-axis “Progress of the reaction” and the y-axis “Free Energy.”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Label E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this sketch, both with and without enzyme.</w:t>
        <w:br w:type="textWrapping"/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What effect does an enzyme have on E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Label ΔG. Is it positive or negative?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How is ΔG affected by the enzyme?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4943475</wp:posOffset>
                </wp:positionH>
                <wp:positionV relativeFrom="paragraph">
                  <wp:posOffset>266700</wp:posOffset>
                </wp:positionV>
                <wp:extent cx="1819275" cy="175623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52625" y="152400"/>
                          <a:ext cx="1819275" cy="1756231"/>
                          <a:chOff x="1952625" y="152400"/>
                          <a:chExt cx="1905000" cy="18383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52400"/>
                            <a:ext cx="1905000" cy="91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071538"/>
                            <a:ext cx="1905000" cy="91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4943475</wp:posOffset>
                </wp:positionH>
                <wp:positionV relativeFrom="paragraph">
                  <wp:posOffset>266700</wp:posOffset>
                </wp:positionV>
                <wp:extent cx="1819275" cy="1756231"/>
                <wp:effectExtent b="0" l="0" r="0" t="0"/>
                <wp:wrapSquare wrapText="bothSides" distB="114300" distT="114300" distL="114300" distR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7562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Label this figure while you define each of the following terms:</w:t>
        <w:br w:type="textWrapping"/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enzyme</w:t>
        <w:br w:type="textWrapping"/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substrate</w:t>
        <w:br w:type="textWrapping"/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active site</w:t>
        <w:br w:type="textWrapping"/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products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What is meant by induced fit? How is it shown in this figure?</w:t>
        <w:br w:type="textWrapping"/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Explain how protein structure is involved in enzyme specificity.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 Many factors can affect the rate of enzyme action. Explain each factor listed here. 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a. initial concentration of substrate</w:t>
        <w:br w:type="textWrapping"/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b. pH</w:t>
        <w:br w:type="textWrapping"/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c. temperature</w:t>
        <w:br w:type="textWrapping"/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 Recall that enzymes are globular proteins. Why can extremes of pH or very high temperatures affect enzyme activity?</w:t>
        <w:br w:type="textWrapping"/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 Distinguish between cofactors and coenzymes. Give examples of each.</w:t>
        <w:br w:type="textWrapping"/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4467225</wp:posOffset>
            </wp:positionH>
            <wp:positionV relativeFrom="paragraph">
              <wp:posOffset>257175</wp:posOffset>
            </wp:positionV>
            <wp:extent cx="1952625" cy="1133475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 Compare and contrast competitive inhibitors and noncompetitive inhibitors.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Label each type of inhibitor in this figure.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Concept 6.5 Regulation of enzyme activity helps control metabolism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 What is allosteric regulation?</w:t>
        <w:br w:type="textWrapping"/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 How is it somewhat like noncompetitive inhibition? How might it be different?</w:t>
        <w:br w:type="textWrapping"/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28. Explain the difference between an allosteric activator and an allosteric inhibitor.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4648200</wp:posOffset>
            </wp:positionH>
            <wp:positionV relativeFrom="paragraph">
              <wp:posOffset>247650</wp:posOffset>
            </wp:positionV>
            <wp:extent cx="2258648" cy="3186113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8648" cy="3186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Study this figure from your book (Figure 6.19).</w:t>
        <w:br w:type="textWrapping"/>
        <w:t xml:space="preserve">a. What is the substrate molecule to initiate this metabolic pathway? 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What is the inhibitor molecule?</w:t>
        <w:br w:type="textWrapping"/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What type of inhibitor is it?</w:t>
        <w:br w:type="textWrapping"/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When does it have the most significant regulatory effect?</w:t>
        <w:br w:type="textWrapping"/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 What is this type of metabolic control called?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Copyright © 2010 Pearson Education, Inc.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