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Chapter 59 Guided Reading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Raven 9</w:t>
      </w:r>
      <w:r w:rsidRPr="00072101">
        <w:rPr>
          <w:rFonts w:ascii="ArialMT" w:hAnsi="ArialMT" w:cs="ArialMT"/>
          <w:sz w:val="24"/>
          <w:szCs w:val="24"/>
          <w:vertAlign w:val="superscript"/>
        </w:rPr>
        <w:t>th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At first this chapter might seem like a list of tr</w:t>
      </w:r>
      <w:r>
        <w:rPr>
          <w:rFonts w:ascii="ArialMT" w:hAnsi="ArialMT" w:cs="ArialMT"/>
          <w:sz w:val="24"/>
          <w:szCs w:val="24"/>
        </w:rPr>
        <w:t xml:space="preserve">avel descriptions but pay close </w:t>
      </w:r>
      <w:r>
        <w:rPr>
          <w:rFonts w:ascii="ArialMT" w:hAnsi="ArialMT" w:cs="ArialMT"/>
          <w:sz w:val="24"/>
          <w:szCs w:val="24"/>
        </w:rPr>
        <w:t>attention to section 59.1. If you understand the</w:t>
      </w:r>
      <w:r>
        <w:rPr>
          <w:rFonts w:ascii="ArialMT" w:hAnsi="ArialMT" w:cs="ArialMT"/>
          <w:sz w:val="24"/>
          <w:szCs w:val="24"/>
        </w:rPr>
        <w:t xml:space="preserve"> impacts of sun, water and wind </w:t>
      </w:r>
      <w:r>
        <w:rPr>
          <w:rFonts w:ascii="ArialMT" w:hAnsi="ArialMT" w:cs="ArialMT"/>
          <w:sz w:val="24"/>
          <w:szCs w:val="24"/>
        </w:rPr>
        <w:t>you can more easily infer the conditions of th</w:t>
      </w:r>
      <w:r>
        <w:rPr>
          <w:rFonts w:ascii="ArialMT" w:hAnsi="ArialMT" w:cs="ArialMT"/>
          <w:sz w:val="24"/>
          <w:szCs w:val="24"/>
        </w:rPr>
        <w:t xml:space="preserve">e biomes. The importance of the </w:t>
      </w:r>
      <w:r>
        <w:rPr>
          <w:rFonts w:ascii="ArialMT" w:hAnsi="ArialMT" w:cs="ArialMT"/>
          <w:sz w:val="24"/>
          <w:szCs w:val="24"/>
        </w:rPr>
        <w:t>biomes lies in the connections between adaptations and selection.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72101">
        <w:rPr>
          <w:rFonts w:ascii="ArialMT" w:hAnsi="ArialMT" w:cs="ArialMT"/>
          <w:sz w:val="24"/>
          <w:szCs w:val="24"/>
        </w:rPr>
        <w:t>In your own words, explain the relationshi</w:t>
      </w:r>
      <w:r w:rsidRPr="00072101">
        <w:rPr>
          <w:rFonts w:ascii="ArialMT" w:hAnsi="ArialMT" w:cs="ArialMT"/>
          <w:sz w:val="24"/>
          <w:szCs w:val="24"/>
        </w:rPr>
        <w:t xml:space="preserve">p between the angle of sunlight </w:t>
      </w:r>
      <w:r w:rsidRPr="00072101">
        <w:rPr>
          <w:rFonts w:ascii="ArialMT" w:hAnsi="ArialMT" w:cs="ArialMT"/>
          <w:sz w:val="24"/>
          <w:szCs w:val="24"/>
        </w:rPr>
        <w:t>and intensity of that light.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072101" w:rsidRP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72101">
        <w:rPr>
          <w:rFonts w:ascii="ArialMT" w:hAnsi="ArialMT" w:cs="ArialMT"/>
          <w:sz w:val="24"/>
          <w:szCs w:val="24"/>
        </w:rPr>
        <w:t>In your own words, explain why summer in th</w:t>
      </w:r>
      <w:r w:rsidRPr="00072101">
        <w:rPr>
          <w:rFonts w:ascii="ArialMT" w:hAnsi="ArialMT" w:cs="ArialMT"/>
          <w:sz w:val="24"/>
          <w:szCs w:val="24"/>
        </w:rPr>
        <w:t xml:space="preserve">e northern hemisphere is winter </w:t>
      </w:r>
      <w:r w:rsidRPr="00072101">
        <w:rPr>
          <w:rFonts w:ascii="ArialMT" w:hAnsi="ArialMT" w:cs="ArialMT"/>
          <w:sz w:val="24"/>
          <w:szCs w:val="24"/>
        </w:rPr>
        <w:t>in the southern hemisphere?</w:t>
      </w:r>
    </w:p>
    <w:p w:rsidR="00072101" w:rsidRP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72101">
        <w:rPr>
          <w:rFonts w:ascii="ArialMT" w:hAnsi="ArialMT" w:cs="ArialMT"/>
          <w:sz w:val="24"/>
          <w:szCs w:val="24"/>
        </w:rPr>
        <w:t>At what latitude is there the greatest variat</w:t>
      </w:r>
      <w:r w:rsidRPr="00072101">
        <w:rPr>
          <w:rFonts w:ascii="ArialMT" w:hAnsi="ArialMT" w:cs="ArialMT"/>
          <w:sz w:val="24"/>
          <w:szCs w:val="24"/>
        </w:rPr>
        <w:t xml:space="preserve">ion in monthly temperatures AND </w:t>
      </w:r>
      <w:r w:rsidRPr="00072101">
        <w:rPr>
          <w:rFonts w:ascii="ArialMT" w:hAnsi="ArialMT" w:cs="ArialMT"/>
          <w:sz w:val="24"/>
          <w:szCs w:val="24"/>
        </w:rPr>
        <w:t>why do you think I asked this question?</w:t>
      </w:r>
    </w:p>
    <w:p w:rsidR="00072101" w:rsidRDefault="00072101" w:rsidP="00072101">
      <w:pPr>
        <w:pStyle w:val="ListParagraph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pStyle w:val="ListParagraph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72101">
        <w:rPr>
          <w:rFonts w:ascii="ArialMT" w:hAnsi="ArialMT" w:cs="ArialMT"/>
          <w:sz w:val="24"/>
          <w:szCs w:val="24"/>
        </w:rPr>
        <w:t xml:space="preserve">Why do you think a biology book would explain </w:t>
      </w:r>
      <w:r w:rsidRPr="00072101">
        <w:rPr>
          <w:rFonts w:ascii="ArialMT" w:hAnsi="ArialMT" w:cs="ArialMT"/>
          <w:sz w:val="24"/>
          <w:szCs w:val="24"/>
        </w:rPr>
        <w:t xml:space="preserve">global air circulation? What is </w:t>
      </w:r>
      <w:r w:rsidRPr="00072101">
        <w:rPr>
          <w:rFonts w:ascii="ArialMT" w:hAnsi="ArialMT" w:cs="ArialMT"/>
          <w:sz w:val="24"/>
          <w:szCs w:val="24"/>
        </w:rPr>
        <w:t>important about it?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72101">
        <w:rPr>
          <w:rFonts w:ascii="ArialMT" w:hAnsi="ArialMT" w:cs="ArialMT"/>
          <w:sz w:val="24"/>
          <w:szCs w:val="24"/>
        </w:rPr>
        <w:t>Study figure 59.4. Consider hot air rising an</w:t>
      </w:r>
      <w:r w:rsidRPr="00072101">
        <w:rPr>
          <w:rFonts w:ascii="ArialMT" w:hAnsi="ArialMT" w:cs="ArialMT"/>
          <w:sz w:val="24"/>
          <w:szCs w:val="24"/>
        </w:rPr>
        <w:t xml:space="preserve">d the formation of clouds, make </w:t>
      </w:r>
      <w:r w:rsidRPr="00072101">
        <w:rPr>
          <w:rFonts w:ascii="ArialMT" w:hAnsi="ArialMT" w:cs="ArialMT"/>
          <w:sz w:val="24"/>
          <w:szCs w:val="24"/>
        </w:rPr>
        <w:t>one prediction of the specifics of ocean circu</w:t>
      </w:r>
      <w:r w:rsidRPr="00072101">
        <w:rPr>
          <w:rFonts w:ascii="ArialMT" w:hAnsi="ArialMT" w:cs="ArialMT"/>
          <w:sz w:val="24"/>
          <w:szCs w:val="24"/>
        </w:rPr>
        <w:t xml:space="preserve">lation on a coast. EXPLAIN your </w:t>
      </w:r>
      <w:r w:rsidRPr="00072101">
        <w:rPr>
          <w:rFonts w:ascii="ArialMT" w:hAnsi="ArialMT" w:cs="ArialMT"/>
          <w:sz w:val="24"/>
          <w:szCs w:val="24"/>
        </w:rPr>
        <w:t>prediction.</w:t>
      </w:r>
    </w:p>
    <w:p w:rsidR="00072101" w:rsidRDefault="00072101" w:rsidP="00072101">
      <w:pPr>
        <w:pStyle w:val="ListParagraph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pStyle w:val="ListParagraph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72101">
        <w:rPr>
          <w:rFonts w:ascii="ArialMT" w:hAnsi="ArialMT" w:cs="ArialMT"/>
          <w:sz w:val="24"/>
          <w:szCs w:val="24"/>
        </w:rPr>
        <w:t>Why are the conditions on two differe</w:t>
      </w:r>
      <w:r w:rsidRPr="00072101">
        <w:rPr>
          <w:rFonts w:ascii="ArialMT" w:hAnsi="ArialMT" w:cs="ArialMT"/>
          <w:sz w:val="24"/>
          <w:szCs w:val="24"/>
        </w:rPr>
        <w:t xml:space="preserve">nt sides of a mountain slope so </w:t>
      </w:r>
      <w:r w:rsidRPr="00072101">
        <w:rPr>
          <w:rFonts w:ascii="ArialMT" w:hAnsi="ArialMT" w:cs="ArialMT"/>
          <w:sz w:val="24"/>
          <w:szCs w:val="24"/>
        </w:rPr>
        <w:t>different?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72101">
        <w:rPr>
          <w:rFonts w:ascii="ArialMT" w:hAnsi="ArialMT" w:cs="ArialMT"/>
          <w:sz w:val="24"/>
          <w:szCs w:val="24"/>
        </w:rPr>
        <w:t xml:space="preserve">For each of the biomes listed below, write a brief </w:t>
      </w:r>
      <w:r w:rsidRPr="00072101">
        <w:rPr>
          <w:rFonts w:ascii="ArialMT" w:hAnsi="ArialMT" w:cs="ArialMT"/>
          <w:sz w:val="24"/>
          <w:szCs w:val="24"/>
        </w:rPr>
        <w:t>description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Tropical rain forest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Savanna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Desert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d. Temperate grassland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e. Temperate deciduous forest 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f. Temperate evergreen forest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g. Taiga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h. Tundra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72101">
        <w:rPr>
          <w:rFonts w:ascii="ArialMT" w:hAnsi="ArialMT" w:cs="ArialMT"/>
          <w:sz w:val="24"/>
          <w:szCs w:val="24"/>
        </w:rPr>
        <w:t>Study figure 59.9 – summarize the graphs in your own words.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Pr="00072101" w:rsidRDefault="00072101" w:rsidP="000721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72101">
        <w:rPr>
          <w:rFonts w:ascii="ArialMT" w:hAnsi="ArialMT" w:cs="ArialMT"/>
          <w:sz w:val="24"/>
          <w:szCs w:val="24"/>
        </w:rPr>
        <w:t>Define the following terms regarding aquatic habits.</w:t>
      </w:r>
    </w:p>
    <w:p w:rsidR="00072101" w:rsidRP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Photic zone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Aphotic zone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Littoral zone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Thermal stratification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Benthic zone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f. Pelagic zone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g. Intertidal region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Neretic</w:t>
      </w:r>
      <w:proofErr w:type="spellEnd"/>
      <w:r>
        <w:rPr>
          <w:rFonts w:ascii="ArialMT" w:hAnsi="ArialMT" w:cs="ArialMT"/>
          <w:sz w:val="24"/>
          <w:szCs w:val="24"/>
        </w:rPr>
        <w:t xml:space="preserve"> Zone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Oligtrophic</w:t>
      </w:r>
      <w:proofErr w:type="spellEnd"/>
      <w:r>
        <w:rPr>
          <w:rFonts w:ascii="ArialMT" w:hAnsi="ArialMT" w:cs="ArialMT"/>
          <w:sz w:val="24"/>
          <w:szCs w:val="24"/>
        </w:rPr>
        <w:t xml:space="preserve"> lake</w:t>
      </w:r>
      <w:proofErr w:type="gramEnd"/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j. Eutrophic lake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How does the annual cycle of thermal stratif</w:t>
      </w:r>
      <w:r>
        <w:rPr>
          <w:rFonts w:ascii="ArialMT" w:hAnsi="ArialMT" w:cs="ArialMT"/>
          <w:sz w:val="24"/>
          <w:szCs w:val="24"/>
        </w:rPr>
        <w:t xml:space="preserve">ication connect with the living </w:t>
      </w:r>
      <w:r>
        <w:rPr>
          <w:rFonts w:ascii="ArialMT" w:hAnsi="ArialMT" w:cs="ArialMT"/>
          <w:sz w:val="24"/>
          <w:szCs w:val="24"/>
        </w:rPr>
        <w:t>organisms in lakes?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11. The open ocean is so vast yet it has low prim</w:t>
      </w:r>
      <w:r>
        <w:rPr>
          <w:rFonts w:ascii="ArialMT" w:hAnsi="ArialMT" w:cs="ArialMT"/>
          <w:sz w:val="24"/>
          <w:szCs w:val="24"/>
        </w:rPr>
        <w:t xml:space="preserve">ary productivity. Why does this </w:t>
      </w:r>
      <w:r>
        <w:rPr>
          <w:rFonts w:ascii="ArialMT" w:hAnsi="ArialMT" w:cs="ArialMT"/>
          <w:sz w:val="24"/>
          <w:szCs w:val="24"/>
        </w:rPr>
        <w:t>statement appear to be a contradiction?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12. Why are coral reef ecosystems so important?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13. How can an </w:t>
      </w:r>
      <w:proofErr w:type="gramStart"/>
      <w:r>
        <w:rPr>
          <w:rFonts w:ascii="ArialMT" w:hAnsi="ArialMT" w:cs="ArialMT"/>
          <w:sz w:val="24"/>
          <w:szCs w:val="24"/>
        </w:rPr>
        <w:t xml:space="preserve">el </w:t>
      </w:r>
      <w:proofErr w:type="spellStart"/>
      <w:r>
        <w:rPr>
          <w:rFonts w:ascii="ArialMT" w:hAnsi="ArialMT" w:cs="ArialMT"/>
          <w:sz w:val="24"/>
          <w:szCs w:val="24"/>
        </w:rPr>
        <w:t>nino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effect in the Southern Hemisphere affect the Northern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Hemisphere?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14. How can there be life in the deep sea without sunlight?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15. What is biological magnification?</w:t>
      </w: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16. Briefly describe the human impact on the biosphere below: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>. pollution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</w:t>
      </w:r>
      <w:proofErr w:type="gramEnd"/>
      <w:r>
        <w:rPr>
          <w:rFonts w:ascii="ArialMT" w:hAnsi="ArialMT" w:cs="ArialMT"/>
          <w:sz w:val="24"/>
          <w:szCs w:val="24"/>
        </w:rPr>
        <w:t>. acid rain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</w:t>
      </w:r>
      <w:proofErr w:type="gramEnd"/>
      <w:r>
        <w:rPr>
          <w:rFonts w:ascii="ArialMT" w:hAnsi="ArialMT" w:cs="ArialMT"/>
          <w:sz w:val="24"/>
          <w:szCs w:val="24"/>
        </w:rPr>
        <w:t>. deforestation and habitat loss</w:t>
      </w:r>
    </w:p>
    <w:p w:rsidR="00072101" w:rsidRDefault="00072101" w:rsidP="00072101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</w:t>
      </w:r>
      <w:proofErr w:type="gramEnd"/>
      <w:r>
        <w:rPr>
          <w:rFonts w:ascii="ArialMT" w:hAnsi="ArialMT" w:cs="ArialMT"/>
          <w:sz w:val="24"/>
          <w:szCs w:val="24"/>
        </w:rPr>
        <w:t>. ozone depletion</w:t>
      </w:r>
    </w:p>
    <w:p w:rsidR="00194AE4" w:rsidRPr="00072101" w:rsidRDefault="00072101" w:rsidP="000721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17. Using the terms carbon dioxide, global </w:t>
      </w:r>
      <w:r>
        <w:rPr>
          <w:rFonts w:ascii="ArialMT" w:hAnsi="ArialMT" w:cs="ArialMT"/>
          <w:sz w:val="24"/>
          <w:szCs w:val="24"/>
        </w:rPr>
        <w:t xml:space="preserve">warming and greenhouse gases in </w:t>
      </w:r>
      <w:r>
        <w:rPr>
          <w:rFonts w:ascii="ArialMT" w:hAnsi="ArialMT" w:cs="ArialMT"/>
          <w:sz w:val="24"/>
          <w:szCs w:val="24"/>
        </w:rPr>
        <w:t>few sentences making the connections between the terms.</w:t>
      </w:r>
    </w:p>
    <w:sectPr w:rsidR="00194AE4" w:rsidRPr="0007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3664E"/>
    <w:multiLevelType w:val="hybridMultilevel"/>
    <w:tmpl w:val="DEC2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01"/>
    <w:rsid w:val="00072101"/>
    <w:rsid w:val="00194AE4"/>
    <w:rsid w:val="001C16EC"/>
    <w:rsid w:val="001D699E"/>
    <w:rsid w:val="00236884"/>
    <w:rsid w:val="002515CE"/>
    <w:rsid w:val="003337E9"/>
    <w:rsid w:val="00681BF0"/>
    <w:rsid w:val="007C2F57"/>
    <w:rsid w:val="007D2BF9"/>
    <w:rsid w:val="00825631"/>
    <w:rsid w:val="00855F4A"/>
    <w:rsid w:val="00965586"/>
    <w:rsid w:val="00A06CC7"/>
    <w:rsid w:val="00A41322"/>
    <w:rsid w:val="00C01C94"/>
    <w:rsid w:val="00D701D8"/>
    <w:rsid w:val="00E66BCE"/>
    <w:rsid w:val="00F51409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D283D-C634-40CD-AF68-6316BE5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Feldbush, Angela@West Shore</dc:creator>
  <cp:keywords/>
  <dc:description/>
  <cp:lastModifiedBy>Feldbush, Angela@West Shore</cp:lastModifiedBy>
  <cp:revision>1</cp:revision>
  <dcterms:created xsi:type="dcterms:W3CDTF">2015-05-22T19:10:00Z</dcterms:created>
  <dcterms:modified xsi:type="dcterms:W3CDTF">2015-05-22T19:18:00Z</dcterms:modified>
</cp:coreProperties>
</file>