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_____________________________________________</w:t>
        <w:tab/>
        <w:tab/>
        <w:tab/>
        <w:tab/>
        <w:t xml:space="preserve">Fred and Theresa Holtzclaw</w:t>
      </w:r>
    </w:p>
    <w:p w:rsidR="00000000" w:rsidDel="00000000" w:rsidP="00000000" w:rsidRDefault="00000000" w:rsidRPr="00000000" w14:paraId="00000001">
      <w:pPr>
        <w:spacing w:after="0" w:line="240" w:lineRule="auto"/>
        <w:ind w:left="0" w:right="0" w:firstLine="0"/>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rtl w:val="0"/>
        </w:rPr>
        <w:t xml:space="preserve">AP Biology</w:t>
        <w:tab/>
        <w:tab/>
        <w:tab/>
        <w:tab/>
        <w:tab/>
        <w:tab/>
        <w:tab/>
        <w:tab/>
        <w:tab/>
        <w:tab/>
        <w:tab/>
      </w:r>
      <w:r w:rsidDel="00000000" w:rsidR="00000000" w:rsidRPr="00000000">
        <w:rPr>
          <w:rtl w:val="0"/>
        </w:rPr>
      </w:r>
    </w:p>
    <w:p w:rsidR="00000000" w:rsidDel="00000000" w:rsidP="00000000" w:rsidRDefault="00000000" w:rsidRPr="00000000" w14:paraId="00000002">
      <w:pPr>
        <w:spacing w:after="0" w:line="240" w:lineRule="auto"/>
        <w:ind w:left="0" w:right="0" w:firstLine="0"/>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Chapter 40-Population Ecology and the Distribution of Organisms</w:t>
      </w:r>
    </w:p>
    <w:p w:rsidR="00000000" w:rsidDel="00000000" w:rsidP="00000000" w:rsidRDefault="00000000" w:rsidRPr="00000000" w14:paraId="00000003">
      <w:pPr>
        <w:spacing w:after="0" w:line="240" w:lineRule="auto"/>
        <w:ind w:left="0" w:right="0" w:firstLine="0"/>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4">
      <w:pP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40.1 Earth’s climate influences the distribution of terrestrial biomes</w:t>
      </w:r>
      <w:r w:rsidDel="00000000" w:rsidR="00000000" w:rsidRPr="00000000">
        <w:rPr>
          <w:rtl w:val="0"/>
        </w:rPr>
      </w:r>
    </w:p>
    <w:p w:rsidR="00000000" w:rsidDel="00000000" w:rsidP="00000000" w:rsidRDefault="00000000" w:rsidRPr="00000000" w14:paraId="00000005">
      <w:pP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Define the terms:</w:t>
      </w:r>
    </w:p>
    <w:p w:rsidR="00000000" w:rsidDel="00000000" w:rsidP="00000000" w:rsidRDefault="00000000" w:rsidRPr="00000000" w14:paraId="00000006">
      <w:pP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ecology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microclimate </w:t>
      </w:r>
    </w:p>
    <w:p w:rsidR="00000000" w:rsidDel="00000000" w:rsidP="00000000" w:rsidRDefault="00000000" w:rsidRPr="00000000" w14:paraId="0000000A">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C">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D">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8. What is </w:t>
      </w:r>
      <w:r w:rsidDel="00000000" w:rsidR="00000000" w:rsidRPr="00000000">
        <w:rPr>
          <w:rFonts w:ascii="Times New Roman" w:cs="Times New Roman" w:eastAsia="Times New Roman" w:hAnsi="Times New Roman"/>
          <w:i w:val="1"/>
          <w:sz w:val="23"/>
          <w:szCs w:val="23"/>
          <w:rtl w:val="0"/>
        </w:rPr>
        <w:t xml:space="preserve">climate</w:t>
      </w:r>
      <w:r w:rsidDel="00000000" w:rsidR="00000000" w:rsidRPr="00000000">
        <w:rPr>
          <w:rFonts w:ascii="Times New Roman" w:cs="Times New Roman" w:eastAsia="Times New Roman" w:hAnsi="Times New Roman"/>
          <w:sz w:val="23"/>
          <w:szCs w:val="23"/>
          <w:rtl w:val="0"/>
        </w:rPr>
        <w:t xml:space="preserve">? What abiotic factors are its components?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F">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0">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1">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000000"/>
          <w:sz w:val="23"/>
          <w:szCs w:val="23"/>
          <w:rtl w:val="0"/>
        </w:rPr>
        <w:t xml:space="preserve">9) </w:t>
      </w:r>
      <w:r w:rsidDel="00000000" w:rsidR="00000000" w:rsidRPr="00000000">
        <w:rPr>
          <w:rFonts w:ascii="Times New Roman" w:cs="Times New Roman" w:eastAsia="Times New Roman" w:hAnsi="Times New Roman"/>
          <w:sz w:val="23"/>
          <w:szCs w:val="23"/>
          <w:rtl w:val="0"/>
        </w:rPr>
        <w:t xml:space="preserve">What is a </w:t>
      </w:r>
      <w:r w:rsidDel="00000000" w:rsidR="00000000" w:rsidRPr="00000000">
        <w:rPr>
          <w:rFonts w:ascii="Times New Roman" w:cs="Times New Roman" w:eastAsia="Times New Roman" w:hAnsi="Times New Roman"/>
          <w:i w:val="1"/>
          <w:sz w:val="23"/>
          <w:szCs w:val="23"/>
          <w:rtl w:val="0"/>
        </w:rPr>
        <w:t xml:space="preserve">biome</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12">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Figure 10.1 on page 278 in the Review Book shows a </w:t>
      </w:r>
      <w:r w:rsidDel="00000000" w:rsidR="00000000" w:rsidRPr="00000000">
        <w:rPr>
          <w:rFonts w:ascii="Times New Roman" w:cs="Times New Roman" w:eastAsia="Times New Roman" w:hAnsi="Times New Roman"/>
          <w:i w:val="1"/>
          <w:rtl w:val="0"/>
        </w:rPr>
        <w:t xml:space="preserve">climograph </w:t>
      </w:r>
      <w:r w:rsidDel="00000000" w:rsidR="00000000" w:rsidRPr="00000000">
        <w:rPr>
          <w:rFonts w:ascii="Times New Roman" w:cs="Times New Roman" w:eastAsia="Times New Roman" w:hAnsi="Times New Roman"/>
          <w:rtl w:val="0"/>
        </w:rPr>
        <w:t xml:space="preserve">for some major biomes in North America. What two abiotic factors shown here are most important in determining the distribution of the biome?</w:t>
      </w:r>
    </w:p>
    <w:p w:rsidR="00000000" w:rsidDel="00000000" w:rsidP="00000000" w:rsidRDefault="00000000" w:rsidRPr="00000000" w14:paraId="00000016">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40.2 Aquatic biomes are diverse and dynamic systems that cover most of Earth</w:t>
      </w:r>
      <w:r w:rsidDel="00000000" w:rsidR="00000000" w:rsidRPr="00000000">
        <w:rPr>
          <w:rtl w:val="0"/>
        </w:rPr>
      </w:r>
    </w:p>
    <w:p w:rsidR="00000000" w:rsidDel="00000000" w:rsidP="00000000" w:rsidRDefault="00000000" w:rsidRPr="00000000" w14:paraId="0000001A">
      <w:pPr>
        <w:spacing w:after="0" w:line="240" w:lineRule="auto"/>
        <w:ind w:left="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Identify factors that are significant to organism distribution and abundance in a lake.</w:t>
      </w:r>
    </w:p>
    <w:p w:rsidR="00000000" w:rsidDel="00000000" w:rsidP="00000000" w:rsidRDefault="00000000" w:rsidRPr="00000000" w14:paraId="0000001B">
      <w:pPr>
        <w:spacing w:after="0" w:line="240" w:lineRule="auto"/>
        <w:ind w:left="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D">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E">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13) </w:t>
      </w:r>
      <w:r w:rsidDel="00000000" w:rsidR="00000000" w:rsidRPr="00000000">
        <w:rPr>
          <w:rFonts w:ascii="Times New Roman" w:cs="Times New Roman" w:eastAsia="Times New Roman" w:hAnsi="Times New Roman"/>
          <w:rtl w:val="0"/>
        </w:rPr>
        <w:t xml:space="preserve">What is the difference between a lake that is oligotrophic and one that is eutrophic? (see p. 850 in your text)</w:t>
      </w:r>
      <w:r w:rsidDel="00000000" w:rsidR="00000000" w:rsidRPr="00000000">
        <w:rPr>
          <w:rtl w:val="0"/>
        </w:rPr>
      </w:r>
    </w:p>
    <w:p w:rsidR="00000000" w:rsidDel="00000000" w:rsidP="00000000" w:rsidRDefault="00000000" w:rsidRPr="00000000" w14:paraId="0000001F">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0">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1">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2">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40.3 Interactions between organisms and the environment limit the distribution of species</w:t>
      </w:r>
      <w:r w:rsidDel="00000000" w:rsidR="00000000" w:rsidRPr="00000000">
        <w:rPr>
          <w:rtl w:val="0"/>
        </w:rPr>
      </w:r>
    </w:p>
    <w:p w:rsidR="00000000" w:rsidDel="00000000" w:rsidP="00000000" w:rsidRDefault="00000000" w:rsidRPr="00000000" w14:paraId="00000023">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4) Define the following terms and give 3 examples for each.</w:t>
      </w:r>
    </w:p>
    <w:p w:rsidR="00000000" w:rsidDel="00000000" w:rsidP="00000000" w:rsidRDefault="00000000" w:rsidRPr="00000000" w14:paraId="00000024">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 abiotic: </w:t>
      </w:r>
    </w:p>
    <w:p w:rsidR="00000000" w:rsidDel="00000000" w:rsidP="00000000" w:rsidRDefault="00000000" w:rsidRPr="00000000" w14:paraId="00000025">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6">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examples:</w:t>
      </w:r>
    </w:p>
    <w:p w:rsidR="00000000" w:rsidDel="00000000" w:rsidP="00000000" w:rsidRDefault="00000000" w:rsidRPr="00000000" w14:paraId="00000027">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8">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9">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 Biotic:</w:t>
      </w:r>
    </w:p>
    <w:p w:rsidR="00000000" w:rsidDel="00000000" w:rsidP="00000000" w:rsidRDefault="00000000" w:rsidRPr="00000000" w14:paraId="0000002A">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B">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examples:</w:t>
      </w:r>
    </w:p>
    <w:p w:rsidR="00000000" w:rsidDel="00000000" w:rsidP="00000000" w:rsidRDefault="00000000" w:rsidRPr="00000000" w14:paraId="0000002C">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D">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E">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40.4 Biotic and Abiotic factors affect population density, dispersion, and demographics</w:t>
      </w:r>
      <w:r w:rsidDel="00000000" w:rsidR="00000000" w:rsidRPr="00000000">
        <w:rPr>
          <w:rtl w:val="0"/>
        </w:rPr>
      </w:r>
    </w:p>
    <w:p w:rsidR="00000000" w:rsidDel="00000000" w:rsidP="00000000" w:rsidRDefault="00000000" w:rsidRPr="00000000" w14:paraId="0000002F">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What two pieces of data are needed to mathematically determine </w:t>
      </w:r>
      <w:r w:rsidDel="00000000" w:rsidR="00000000" w:rsidRPr="00000000">
        <w:rPr>
          <w:rFonts w:ascii="Times New Roman" w:cs="Times New Roman" w:eastAsia="Times New Roman" w:hAnsi="Times New Roman"/>
          <w:i w:val="1"/>
          <w:rtl w:val="0"/>
        </w:rPr>
        <w:t xml:space="preserve">density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0">
      <w:pPr>
        <w:spacing w:after="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after="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What is the difference between density and </w:t>
      </w:r>
      <w:r w:rsidDel="00000000" w:rsidR="00000000" w:rsidRPr="00000000">
        <w:rPr>
          <w:rFonts w:ascii="Times New Roman" w:cs="Times New Roman" w:eastAsia="Times New Roman" w:hAnsi="Times New Roman"/>
          <w:i w:val="1"/>
          <w:rtl w:val="0"/>
        </w:rPr>
        <w:t xml:space="preserve">dispersion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Try the following problem. </w:t>
      </w:r>
    </w:p>
    <w:p w:rsidR="00000000" w:rsidDel="00000000" w:rsidP="00000000" w:rsidRDefault="00000000" w:rsidRPr="00000000" w14:paraId="000000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 population ecologist wished to determine the size of a population of white-footed deer mice, Peromyscus leucopus, in a 1-hectare field. Her first trapping yielded 80 mice, all of which were marked with a dab of purple hair dye on the back of the neck. Two weeks later, the trapping was repeated. This time 75 mice were trapped, out of which 48 of the mice were marked. Using the formula below, what is the population of mice in the field?  </w:t>
      </w:r>
      <w:r w:rsidDel="00000000" w:rsidR="00000000" w:rsidRPr="00000000">
        <w:rPr>
          <w:rFonts w:ascii="Times New Roman" w:cs="Times New Roman" w:eastAsia="Times New Roman" w:hAnsi="Times New Roman"/>
          <w:b w:val="1"/>
          <w:i w:val="1"/>
          <w:rtl w:val="0"/>
        </w:rPr>
        <w:t xml:space="preserve">Show all Work!!!</w:t>
      </w: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wp:posOffset>
                </wp:positionH>
                <wp:positionV relativeFrom="paragraph">
                  <wp:posOffset>942975</wp:posOffset>
                </wp:positionV>
                <wp:extent cx="3376613" cy="1363427"/>
                <wp:effectExtent b="0" l="0" r="0" t="0"/>
                <wp:wrapSquare wrapText="bothSides" distB="114300" distT="114300" distL="114300" distR="114300"/>
                <wp:docPr id="1" name=""/>
                <a:graphic>
                  <a:graphicData uri="http://schemas.microsoft.com/office/word/2010/wordprocessingGroup">
                    <wpg:wgp>
                      <wpg:cNvGrpSpPr/>
                      <wpg:grpSpPr>
                        <a:xfrm>
                          <a:off x="123819" y="542939"/>
                          <a:ext cx="3376613" cy="1363427"/>
                          <a:chOff x="123819" y="542939"/>
                          <a:chExt cx="5900856" cy="1886122"/>
                        </a:xfrm>
                      </wpg:grpSpPr>
                      <wps:wsp>
                        <wps:cNvSpPr txBox="1"/>
                        <wps:cNvPr id="2" name="Shape 2"/>
                        <wps:spPr>
                          <a:xfrm>
                            <a:off x="2695575" y="1085775"/>
                            <a:ext cx="1171500" cy="69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s Daughter" w:cs="Architects Daughter" w:eastAsia="Architects Daughter" w:hAnsi="Architects Daughter"/>
                                  <w:b w:val="0"/>
                                  <w:i w:val="0"/>
                                  <w:smallCaps w:val="0"/>
                                  <w:strike w:val="0"/>
                                  <w:color w:val="000000"/>
                                  <w:sz w:val="34"/>
                                  <w:vertAlign w:val="baseline"/>
                                </w:rPr>
                                <w:t xml:space="preserve"># marked originally</w:t>
                              </w:r>
                            </w:p>
                          </w:txbxContent>
                        </wps:txbx>
                        <wps:bodyPr anchorCtr="0" anchor="t" bIns="91425" lIns="91425" spcFirstLastPara="1" rIns="91425" wrap="square" tIns="91425"/>
                      </wps:wsp>
                      <wps:wsp>
                        <wps:cNvSpPr txBox="1"/>
                        <wps:cNvPr id="3" name="Shape 3"/>
                        <wps:spPr>
                          <a:xfrm>
                            <a:off x="2695575" y="1685850"/>
                            <a:ext cx="1171500" cy="69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s Daughter" w:cs="Architects Daughter" w:eastAsia="Architects Daughter" w:hAnsi="Architects Daughter"/>
                                  <w:b w:val="0"/>
                                  <w:i w:val="0"/>
                                  <w:smallCaps w:val="0"/>
                                  <w:strike w:val="0"/>
                                  <w:color w:val="000000"/>
                                  <w:sz w:val="34"/>
                                  <w:vertAlign w:val="baseline"/>
                                </w:rPr>
                                <w:t xml:space="preserve">Total population</w:t>
                              </w:r>
                            </w:p>
                          </w:txbxContent>
                        </wps:txbx>
                        <wps:bodyPr anchorCtr="0" anchor="t" bIns="91425" lIns="91425" spcFirstLastPara="1" rIns="91425" wrap="square" tIns="91425"/>
                      </wps:wsp>
                      <wps:wsp>
                        <wps:cNvSpPr txBox="1"/>
                        <wps:cNvPr id="4" name="Shape 4"/>
                        <wps:spPr>
                          <a:xfrm>
                            <a:off x="4524375" y="1685850"/>
                            <a:ext cx="1228800" cy="695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0"/>
                                  <w:i w:val="0"/>
                                  <w:smallCaps w:val="0"/>
                                  <w:strike w:val="0"/>
                                  <w:color w:val="000000"/>
                                  <w:sz w:val="30"/>
                                  <w:vertAlign w:val="baseline"/>
                                </w:rPr>
                                <w:t xml:space="preserve"># recaptured</w:t>
                              </w:r>
                            </w:p>
                          </w:txbxContent>
                        </wps:txbx>
                        <wps:bodyPr anchorCtr="0" anchor="t" bIns="91425" lIns="91425" spcFirstLastPara="1" rIns="91425" wrap="square" tIns="91425"/>
                      </wps:wsp>
                      <wps:wsp>
                        <wps:cNvSpPr txBox="1"/>
                        <wps:cNvPr id="5" name="Shape 5"/>
                        <wps:spPr>
                          <a:xfrm>
                            <a:off x="4252875" y="1233550"/>
                            <a:ext cx="1771800" cy="619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0"/>
                                  <w:i w:val="0"/>
                                  <w:smallCaps w:val="0"/>
                                  <w:strike w:val="0"/>
                                  <w:color w:val="000000"/>
                                  <w:sz w:val="30"/>
                                  <w:vertAlign w:val="baseline"/>
                                </w:rPr>
                                <w:t xml:space="preserve"># of recaptured marked</w:t>
                              </w:r>
                            </w:p>
                          </w:txbxContent>
                        </wps:txbx>
                        <wps:bodyPr anchorCtr="0" anchor="t" bIns="91425" lIns="91425" spcFirstLastPara="1" rIns="91425" wrap="square" tIns="91425"/>
                      </wps:wsp>
                      <wps:wsp>
                        <wps:cNvSpPr txBox="1"/>
                        <wps:cNvPr id="6" name="Shape 6"/>
                        <wps:spPr>
                          <a:xfrm>
                            <a:off x="3933825" y="1590675"/>
                            <a:ext cx="581100" cy="381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62"/>
                                  <w:vertAlign w:val="baseline"/>
                                </w:rPr>
                                <w:t xml:space="preserve">=</w:t>
                              </w:r>
                            </w:p>
                          </w:txbxContent>
                        </wps:txbx>
                        <wps:bodyPr anchorCtr="0" anchor="ctr" bIns="91425" lIns="91425" spcFirstLastPara="1" rIns="91425" wrap="square" tIns="91425"/>
                      </wps:wsp>
                      <wps:wsp>
                        <wps:cNvCnPr/>
                        <wps:spPr>
                          <a:xfrm>
                            <a:off x="2628825" y="1766775"/>
                            <a:ext cx="1305000" cy="1920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rot="10800000">
                            <a:off x="4514925" y="1771575"/>
                            <a:ext cx="1247700" cy="960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wps:wsp>
                      <wps:wsp>
                        <wps:cNvSpPr/>
                        <wps:cNvPr id="9" name="Shape 9"/>
                        <wps:spPr>
                          <a:xfrm rot="779917">
                            <a:off x="123819" y="542939"/>
                            <a:ext cx="2571493" cy="1886122"/>
                          </a:xfrm>
                          <a:prstGeom prst="rightArrow">
                            <a:avLst>
                              <a:gd fmla="val 50000" name="adj1"/>
                              <a:gd fmla="val 50000" name="adj2"/>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Proportion: ratio of what was caught to total population is the same as the ratio of the recaptured that were marked, with the recaptured total </w:t>
                              </w:r>
                            </w:p>
                          </w:txbxContent>
                        </wps:txbx>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1</wp:posOffset>
                </wp:positionH>
                <wp:positionV relativeFrom="paragraph">
                  <wp:posOffset>942975</wp:posOffset>
                </wp:positionV>
                <wp:extent cx="3376613" cy="1363427"/>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376613" cy="1363427"/>
                        </a:xfrm>
                        <a:prstGeom prst="rect"/>
                        <a:ln/>
                      </pic:spPr>
                    </pic:pic>
                  </a:graphicData>
                </a:graphic>
              </wp:anchor>
            </w:drawing>
          </mc:Fallback>
        </mc:AlternateContent>
      </w:r>
    </w:p>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4848225</wp:posOffset>
            </wp:positionH>
            <wp:positionV relativeFrom="paragraph">
              <wp:posOffset>114300</wp:posOffset>
            </wp:positionV>
            <wp:extent cx="2147570" cy="2376170"/>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147570" cy="2376170"/>
                    </a:xfrm>
                    <a:prstGeom prst="rect"/>
                    <a:ln/>
                  </pic:spPr>
                </pic:pic>
              </a:graphicData>
            </a:graphic>
          </wp:anchor>
        </w:drawing>
      </w:r>
    </w:p>
    <w:p w:rsidR="00000000" w:rsidDel="00000000" w:rsidP="00000000" w:rsidRDefault="00000000" w:rsidRPr="00000000" w14:paraId="0000003A">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sz w:val="23"/>
          <w:szCs w:val="23"/>
          <w:rtl w:val="0"/>
        </w:rPr>
        <w:t xml:space="preserve">Label the dispersion pattern shown by each population in the figure below. Second, and most important, what do the dispersion patterns tell us about the population and its interactions?</w:t>
      </w:r>
    </w:p>
    <w:p w:rsidR="00000000" w:rsidDel="00000000" w:rsidP="00000000" w:rsidRDefault="00000000" w:rsidRPr="00000000" w14:paraId="0000003B">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Compare the survival strategies of species and give an example of each type. </w:t>
      </w:r>
      <w:r w:rsidDel="00000000" w:rsidR="00000000" w:rsidRPr="00000000">
        <w:drawing>
          <wp:anchor allowOverlap="1" behindDoc="0" distB="0" distT="0" distL="114300" distR="114300" hidden="0" layoutInCell="1" locked="0" relativeHeight="0" simplePos="0">
            <wp:simplePos x="0" y="0"/>
            <wp:positionH relativeFrom="margin">
              <wp:posOffset>4514850</wp:posOffset>
            </wp:positionH>
            <wp:positionV relativeFrom="paragraph">
              <wp:posOffset>161925</wp:posOffset>
            </wp:positionV>
            <wp:extent cx="2476500" cy="1713865"/>
            <wp:effectExtent b="0" l="0" r="0" t="0"/>
            <wp:wrapSquare wrapText="bothSides" distB="0" distT="0" distL="114300" distR="114300"/>
            <wp:docPr id="3" name="image7.jpg"/>
            <a:graphic>
              <a:graphicData uri="http://schemas.openxmlformats.org/drawingml/2006/picture">
                <pic:pic>
                  <pic:nvPicPr>
                    <pic:cNvPr id="0" name="image7.jpg"/>
                    <pic:cNvPicPr preferRelativeResize="0"/>
                  </pic:nvPicPr>
                  <pic:blipFill>
                    <a:blip r:embed="rId8"/>
                    <a:srcRect b="0" l="0" r="0" t="0"/>
                    <a:stretch>
                      <a:fillRect/>
                    </a:stretch>
                  </pic:blipFill>
                  <pic:spPr>
                    <a:xfrm>
                      <a:off x="0" y="0"/>
                      <a:ext cx="2476500" cy="1713865"/>
                    </a:xfrm>
                    <a:prstGeom prst="rect"/>
                    <a:ln/>
                  </pic:spPr>
                </pic:pic>
              </a:graphicData>
            </a:graphic>
          </wp:anchor>
        </w:drawing>
      </w:r>
    </w:p>
    <w:p w:rsidR="00000000" w:rsidDel="00000000" w:rsidP="00000000" w:rsidRDefault="00000000" w:rsidRPr="00000000" w14:paraId="0000004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 I</w:t>
      </w:r>
    </w:p>
    <w:p w:rsidR="00000000" w:rsidDel="00000000" w:rsidP="00000000" w:rsidRDefault="00000000" w:rsidRPr="00000000" w14:paraId="00000043">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 II</w:t>
      </w:r>
    </w:p>
    <w:p w:rsidR="00000000" w:rsidDel="00000000" w:rsidP="00000000" w:rsidRDefault="00000000" w:rsidRPr="00000000" w14:paraId="00000046">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 III</w:t>
      </w:r>
    </w:p>
    <w:p w:rsidR="00000000" w:rsidDel="00000000" w:rsidP="00000000" w:rsidRDefault="00000000" w:rsidRPr="00000000" w14:paraId="00000049">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40.5 The exponential model describes population growth in an idealized, unlimited environment</w:t>
      </w:r>
      <w:r w:rsidDel="00000000" w:rsidR="00000000" w:rsidRPr="00000000">
        <w:rPr>
          <w:rtl w:val="0"/>
        </w:rPr>
      </w:r>
    </w:p>
    <w:p w:rsidR="00000000" w:rsidDel="00000000" w:rsidP="00000000" w:rsidRDefault="00000000" w:rsidRPr="00000000" w14:paraId="0000004C">
      <w:pPr>
        <w:spacing w:after="0" w:line="240" w:lineRule="auto"/>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14) What are two examples of conditions that might lead to </w:t>
      </w:r>
      <w:r w:rsidDel="00000000" w:rsidR="00000000" w:rsidRPr="00000000">
        <w:rPr>
          <w:rFonts w:ascii="Times New Roman" w:cs="Times New Roman" w:eastAsia="Times New Roman" w:hAnsi="Times New Roman"/>
          <w:i w:val="1"/>
          <w:sz w:val="23"/>
          <w:szCs w:val="23"/>
          <w:rtl w:val="0"/>
        </w:rPr>
        <w:t xml:space="preserve">exponential population growth </w:t>
      </w:r>
      <w:r w:rsidDel="00000000" w:rsidR="00000000" w:rsidRPr="00000000">
        <w:rPr>
          <w:rFonts w:ascii="Times New Roman" w:cs="Times New Roman" w:eastAsia="Times New Roman" w:hAnsi="Times New Roman"/>
          <w:sz w:val="23"/>
          <w:szCs w:val="23"/>
          <w:rtl w:val="0"/>
        </w:rPr>
        <w:t xml:space="preserve">in natural populations?</w:t>
      </w:r>
    </w:p>
    <w:p w:rsidR="00000000" w:rsidDel="00000000" w:rsidP="00000000" w:rsidRDefault="00000000" w:rsidRPr="00000000" w14:paraId="0000004D">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E">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What is </w:t>
      </w:r>
      <w:r w:rsidDel="00000000" w:rsidR="00000000" w:rsidRPr="00000000">
        <w:rPr>
          <w:rFonts w:ascii="Times New Roman" w:cs="Times New Roman" w:eastAsia="Times New Roman" w:hAnsi="Times New Roman"/>
          <w:i w:val="1"/>
          <w:rtl w:val="0"/>
        </w:rPr>
        <w:t xml:space="preserve">carrying capacity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In the </w:t>
      </w:r>
      <w:r w:rsidDel="00000000" w:rsidR="00000000" w:rsidRPr="00000000">
        <w:rPr>
          <w:rFonts w:ascii="Times New Roman" w:cs="Times New Roman" w:eastAsia="Times New Roman" w:hAnsi="Times New Roman"/>
          <w:i w:val="1"/>
          <w:rtl w:val="0"/>
        </w:rPr>
        <w:t xml:space="preserve">logistic population growth </w:t>
      </w:r>
      <w:r w:rsidDel="00000000" w:rsidR="00000000" w:rsidRPr="00000000">
        <w:rPr>
          <w:rFonts w:ascii="Times New Roman" w:cs="Times New Roman" w:eastAsia="Times New Roman" w:hAnsi="Times New Roman"/>
          <w:rtl w:val="0"/>
        </w:rPr>
        <w:t xml:space="preserve">model, the per capita rate of increase approaches zero as the __________________________ is reached.</w:t>
      </w:r>
    </w:p>
    <w:p w:rsidR="00000000" w:rsidDel="00000000" w:rsidP="00000000" w:rsidRDefault="00000000" w:rsidRPr="00000000" w14:paraId="00000053">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Explain why the exponential growth curve produces a “J-shaped” curve instead of a straight line.</w:t>
      </w:r>
    </w:p>
    <w:p w:rsidR="00000000" w:rsidDel="00000000" w:rsidP="00000000" w:rsidRDefault="00000000" w:rsidRPr="00000000" w14:paraId="00000056">
      <w:pPr>
        <w:spacing w:after="0" w:line="240" w:lineRule="auto"/>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4924425</wp:posOffset>
            </wp:positionH>
            <wp:positionV relativeFrom="paragraph">
              <wp:posOffset>0</wp:posOffset>
            </wp:positionV>
            <wp:extent cx="1934845" cy="1558290"/>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1934845" cy="1558290"/>
                    </a:xfrm>
                    <a:prstGeom prst="rect"/>
                    <a:ln/>
                  </pic:spPr>
                </pic:pic>
              </a:graphicData>
            </a:graphic>
          </wp:anchor>
        </w:drawing>
      </w:r>
    </w:p>
    <w:p w:rsidR="00000000" w:rsidDel="00000000" w:rsidP="00000000" w:rsidRDefault="00000000" w:rsidRPr="00000000" w14:paraId="0000005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Label the graph illustrating the two models of population growth.</w:t>
      </w:r>
    </w:p>
    <w:p w:rsidR="00000000" w:rsidDel="00000000" w:rsidP="00000000" w:rsidRDefault="00000000" w:rsidRPr="00000000" w14:paraId="00000058">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What happens to a population when the number of individuals approaches carrying capacity?</w:t>
      </w:r>
    </w:p>
    <w:p w:rsidR="00000000" w:rsidDel="00000000" w:rsidP="00000000" w:rsidRDefault="00000000" w:rsidRPr="00000000" w14:paraId="0000005C">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40.6 Population dynamics are influenced strongly by life history traits and population density</w:t>
      </w:r>
      <w:r w:rsidDel="00000000" w:rsidR="00000000" w:rsidRPr="00000000">
        <w:rPr>
          <w:rtl w:val="0"/>
        </w:rPr>
      </w:r>
    </w:p>
    <w:p w:rsidR="00000000" w:rsidDel="00000000" w:rsidP="00000000" w:rsidRDefault="00000000" w:rsidRPr="00000000" w14:paraId="0000006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Compare K-selected to r-selected species. Give examples of each.</w:t>
      </w:r>
    </w:p>
    <w:p w:rsidR="00000000" w:rsidDel="00000000" w:rsidP="00000000" w:rsidRDefault="00000000" w:rsidRPr="00000000" w14:paraId="0000006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K-selected:</w:t>
      </w:r>
    </w:p>
    <w:p w:rsidR="00000000" w:rsidDel="00000000" w:rsidP="00000000" w:rsidRDefault="00000000" w:rsidRPr="00000000" w14:paraId="00000062">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r-Selected:</w:t>
      </w:r>
    </w:p>
    <w:p w:rsidR="00000000" w:rsidDel="00000000" w:rsidP="00000000" w:rsidRDefault="00000000" w:rsidRPr="00000000" w14:paraId="00000065">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after="0" w:line="240" w:lineRule="auto"/>
        <w:ind w:firstLine="3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4"/>
          <w:szCs w:val="24"/>
          <w:rtl w:val="0"/>
        </w:rPr>
        <w:t xml:space="preserve">25) </w:t>
      </w:r>
      <w:r w:rsidDel="00000000" w:rsidR="00000000" w:rsidRPr="00000000">
        <w:rPr>
          <w:rFonts w:ascii="Times New Roman" w:cs="Times New Roman" w:eastAsia="Times New Roman" w:hAnsi="Times New Roman"/>
          <w:sz w:val="23"/>
          <w:szCs w:val="23"/>
          <w:rtl w:val="0"/>
        </w:rPr>
        <w:t xml:space="preserve">Compare and contrast these two terms and list some examples: </w:t>
      </w:r>
    </w:p>
    <w:p w:rsidR="00000000" w:rsidDel="00000000" w:rsidP="00000000" w:rsidRDefault="00000000" w:rsidRPr="00000000" w14:paraId="00000069">
      <w:pPr>
        <w:spacing w:after="0" w:line="240" w:lineRule="auto"/>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density-independent regulation </w:t>
      </w:r>
    </w:p>
    <w:p w:rsidR="00000000" w:rsidDel="00000000" w:rsidP="00000000" w:rsidRDefault="00000000" w:rsidRPr="00000000" w14:paraId="0000006A">
      <w:pPr>
        <w:spacing w:after="0" w:line="240" w:lineRule="auto"/>
        <w:ind w:firstLine="30"/>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6B">
      <w:pPr>
        <w:spacing w:after="0" w:line="240" w:lineRule="auto"/>
        <w:ind w:firstLine="3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C">
      <w:pPr>
        <w:spacing w:after="0" w:line="240" w:lineRule="auto"/>
        <w:ind w:firstLine="3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D">
      <w:pPr>
        <w:spacing w:after="0" w:line="240" w:lineRule="auto"/>
        <w:ind w:firstLine="30"/>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density-dependent regulation</w:t>
      </w:r>
    </w:p>
    <w:p w:rsidR="00000000" w:rsidDel="00000000" w:rsidP="00000000" w:rsidRDefault="00000000" w:rsidRPr="00000000" w14:paraId="0000006E">
      <w:pPr>
        <w:spacing w:after="0" w:line="240" w:lineRule="auto"/>
        <w:ind w:firstLine="30"/>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6F">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0">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1">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