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____________________________________</w:t>
        <w:tab/>
        <w:tab/>
        <w:tab/>
        <w:tab/>
        <w:tab/>
        <w:t xml:space="preserve">Fred and Theresa Holtzclaw</w:t>
      </w:r>
    </w:p>
    <w:p w:rsidR="00000000" w:rsidDel="00000000" w:rsidP="00000000" w:rsidRDefault="00000000" w:rsidRPr="00000000" w14:paraId="00000001">
      <w:pPr>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 Biology</w:t>
      </w:r>
    </w:p>
    <w:p w:rsidR="00000000" w:rsidDel="00000000" w:rsidP="00000000" w:rsidRDefault="00000000" w:rsidRPr="00000000" w14:paraId="0000000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36"/>
          <w:szCs w:val="36"/>
          <w:rtl w:val="0"/>
        </w:rPr>
        <w:t xml:space="preserve">Chapter 35: The Immune System</w:t>
      </w:r>
      <w:r w:rsidDel="00000000" w:rsidR="00000000" w:rsidRPr="00000000">
        <w:rPr>
          <w:rtl w:val="0"/>
        </w:rPr>
      </w:r>
    </w:p>
    <w:p w:rsidR="00000000" w:rsidDel="00000000" w:rsidP="00000000" w:rsidRDefault="00000000" w:rsidRPr="00000000" w14:paraId="00000003">
      <w:pPr>
        <w:contextualSpacing w:val="0"/>
        <w:jc w:val="left"/>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5276850</wp:posOffset>
            </wp:positionH>
            <wp:positionV relativeFrom="paragraph">
              <wp:posOffset>123825</wp:posOffset>
            </wp:positionV>
            <wp:extent cx="1797050" cy="2705100"/>
            <wp:effectExtent b="0" l="0" r="0" t="0"/>
            <wp:wrapSquare wrapText="bothSides" distB="0" distT="0" distL="114300" distR="114300"/>
            <wp:docPr id="3" name="image6.png"/>
            <a:graphic>
              <a:graphicData uri="http://schemas.openxmlformats.org/drawingml/2006/picture">
                <pic:pic>
                  <pic:nvPicPr>
                    <pic:cNvPr id="0" name="image6.png"/>
                    <pic:cNvPicPr preferRelativeResize="0"/>
                  </pic:nvPicPr>
                  <pic:blipFill>
                    <a:blip r:embed="rId6"/>
                    <a:srcRect b="0" l="0" r="0" t="0"/>
                    <a:stretch>
                      <a:fillRect/>
                    </a:stretch>
                  </pic:blipFill>
                  <pic:spPr>
                    <a:xfrm>
                      <a:off x="0" y="0"/>
                      <a:ext cx="1797050" cy="2705100"/>
                    </a:xfrm>
                    <a:prstGeom prst="rect"/>
                    <a:ln/>
                  </pic:spPr>
                </pic:pic>
              </a:graphicData>
            </a:graphic>
          </wp:anchor>
        </w:drawing>
      </w:r>
    </w:p>
    <w:p w:rsidR="00000000" w:rsidDel="00000000" w:rsidP="00000000" w:rsidRDefault="00000000" w:rsidRPr="00000000" w14:paraId="00000004">
      <w:pPr>
        <w:contextualSpacing w:val="0"/>
        <w:jc w:val="left"/>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sz w:val="24"/>
          <w:szCs w:val="24"/>
          <w:rtl w:val="0"/>
        </w:rPr>
        <w:t xml:space="preserve">35.1 In innate immunity, recognition and response rely on traits common to groups of pathogens</w:t>
      </w:r>
      <w:r w:rsidDel="00000000" w:rsidR="00000000" w:rsidRPr="00000000">
        <w:rPr>
          <w:rtl w:val="0"/>
        </w:rPr>
      </w:r>
    </w:p>
    <w:p w:rsidR="00000000" w:rsidDel="00000000" w:rsidP="00000000" w:rsidRDefault="00000000" w:rsidRPr="00000000" w14:paraId="00000005">
      <w:pPr>
        <w:contextualSpacing w:val="0"/>
        <w:jc w:val="left"/>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3"/>
          <w:szCs w:val="23"/>
          <w:rtl w:val="0"/>
        </w:rPr>
        <w:t xml:space="preserve">1. We first encountered </w:t>
      </w:r>
      <w:r w:rsidDel="00000000" w:rsidR="00000000" w:rsidRPr="00000000">
        <w:rPr>
          <w:rFonts w:ascii="Times New Roman" w:cs="Times New Roman" w:eastAsia="Times New Roman" w:hAnsi="Times New Roman"/>
          <w:i w:val="1"/>
          <w:color w:val="000000"/>
          <w:sz w:val="23"/>
          <w:szCs w:val="23"/>
          <w:rtl w:val="0"/>
        </w:rPr>
        <w:t xml:space="preserve">phagocytosis </w:t>
      </w:r>
      <w:r w:rsidDel="00000000" w:rsidR="00000000" w:rsidRPr="00000000">
        <w:rPr>
          <w:rFonts w:ascii="Times New Roman" w:cs="Times New Roman" w:eastAsia="Times New Roman" w:hAnsi="Times New Roman"/>
          <w:color w:val="000000"/>
          <w:sz w:val="23"/>
          <w:szCs w:val="23"/>
          <w:rtl w:val="0"/>
        </w:rPr>
        <w:t xml:space="preserve">in </w:t>
      </w:r>
      <w:r w:rsidDel="00000000" w:rsidR="00000000" w:rsidRPr="00000000">
        <w:rPr>
          <w:rFonts w:ascii="Times New Roman" w:cs="Times New Roman" w:eastAsia="Times New Roman" w:hAnsi="Times New Roman"/>
          <w:sz w:val="23"/>
          <w:szCs w:val="23"/>
          <w:rtl w:val="0"/>
        </w:rPr>
        <w:t xml:space="preserve">the 1st semester</w:t>
      </w:r>
      <w:r w:rsidDel="00000000" w:rsidR="00000000" w:rsidRPr="00000000">
        <w:rPr>
          <w:rFonts w:ascii="Times New Roman" w:cs="Times New Roman" w:eastAsia="Times New Roman" w:hAnsi="Times New Roman"/>
          <w:color w:val="000000"/>
          <w:sz w:val="23"/>
          <w:szCs w:val="23"/>
          <w:rtl w:val="0"/>
        </w:rPr>
        <w:t xml:space="preserve">, but it plays an important role in the immune systems of both invertebrates and vertebrates. Review the process by briefly explaining the six steps to ingestion and destruction of a microbe by a phagocytic cell.</w:t>
      </w:r>
    </w:p>
    <w:p w:rsidR="00000000" w:rsidDel="00000000" w:rsidP="00000000" w:rsidRDefault="00000000" w:rsidRPr="00000000" w14:paraId="00000006">
      <w:pPr>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09">
      <w:pP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0A">
      <w:pP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0B">
      <w:pPr>
        <w:ind w:left="540" w:hanging="540"/>
        <w:contextualSpacing w:val="0"/>
        <w:jc w:val="left"/>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8. Explain the role of the following two antimicrobial compounds. </w:t>
      </w:r>
    </w:p>
    <w:p w:rsidR="00000000" w:rsidDel="00000000" w:rsidP="00000000" w:rsidRDefault="00000000" w:rsidRPr="00000000" w14:paraId="0000000C">
      <w:pPr>
        <w:ind w:left="540" w:firstLine="0"/>
        <w:contextualSpacing w:val="0"/>
        <w:jc w:val="left"/>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Interferon </w:t>
      </w:r>
      <w:r w:rsidDel="00000000" w:rsidR="00000000" w:rsidRPr="00000000">
        <w:rPr>
          <w:rtl w:val="0"/>
        </w:rPr>
      </w:r>
    </w:p>
    <w:p w:rsidR="00000000" w:rsidDel="00000000" w:rsidP="00000000" w:rsidRDefault="00000000" w:rsidRPr="00000000" w14:paraId="0000000D">
      <w:pPr>
        <w:ind w:left="540" w:firstLine="0"/>
        <w:contextualSpacing w:val="0"/>
        <w:jc w:val="left"/>
        <w:rPr>
          <w:rFonts w:ascii="Times New Roman" w:cs="Times New Roman" w:eastAsia="Times New Roman" w:hAnsi="Times New Roman"/>
          <w:b w:val="1"/>
          <w:color w:val="000000"/>
          <w:sz w:val="23"/>
          <w:szCs w:val="23"/>
        </w:rPr>
      </w:pPr>
      <w:r w:rsidDel="00000000" w:rsidR="00000000" w:rsidRPr="00000000">
        <w:rPr>
          <w:rtl w:val="0"/>
        </w:rPr>
      </w:r>
    </w:p>
    <w:p w:rsidR="00000000" w:rsidDel="00000000" w:rsidP="00000000" w:rsidRDefault="00000000" w:rsidRPr="00000000" w14:paraId="0000000E">
      <w:pPr>
        <w:ind w:left="540" w:firstLine="0"/>
        <w:contextualSpacing w:val="0"/>
        <w:jc w:val="left"/>
        <w:rPr>
          <w:rFonts w:ascii="Times New Roman" w:cs="Times New Roman" w:eastAsia="Times New Roman" w:hAnsi="Times New Roman"/>
          <w:b w:val="1"/>
          <w:color w:val="000000"/>
          <w:sz w:val="23"/>
          <w:szCs w:val="23"/>
        </w:rPr>
      </w:pPr>
      <w:r w:rsidDel="00000000" w:rsidR="00000000" w:rsidRPr="00000000">
        <w:rPr>
          <w:rtl w:val="0"/>
        </w:rPr>
      </w:r>
    </w:p>
    <w:p w:rsidR="00000000" w:rsidDel="00000000" w:rsidP="00000000" w:rsidRDefault="00000000" w:rsidRPr="00000000" w14:paraId="0000000F">
      <w:pPr>
        <w:ind w:left="540" w:firstLine="0"/>
        <w:contextualSpacing w:val="0"/>
        <w:jc w:val="left"/>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Complement </w:t>
      </w:r>
      <w:r w:rsidDel="00000000" w:rsidR="00000000" w:rsidRPr="00000000">
        <w:rPr>
          <w:rtl w:val="0"/>
        </w:rPr>
      </w:r>
    </w:p>
    <w:p w:rsidR="00000000" w:rsidDel="00000000" w:rsidP="00000000" w:rsidRDefault="00000000" w:rsidRPr="00000000" w14:paraId="00000010">
      <w:pPr>
        <w:contextualSpacing w:val="0"/>
        <w:jc w:val="left"/>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11">
      <w:pPr>
        <w:contextualSpacing w:val="0"/>
        <w:jc w:val="left"/>
        <w:rPr>
          <w:rFonts w:ascii="Times New Roman" w:cs="Times New Roman" w:eastAsia="Times New Roman" w:hAnsi="Times New Roman"/>
          <w:color w:val="000000"/>
          <w:sz w:val="23"/>
          <w:szCs w:val="23"/>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2813685</wp:posOffset>
            </wp:positionH>
            <wp:positionV relativeFrom="paragraph">
              <wp:posOffset>33655</wp:posOffset>
            </wp:positionV>
            <wp:extent cx="4386580" cy="1625600"/>
            <wp:effectExtent b="0" l="0" r="0" t="0"/>
            <wp:wrapSquare wrapText="bothSides" distB="0" distT="0" distL="114300" distR="114300"/>
            <wp:docPr id="4" name="image8.png"/>
            <a:graphic>
              <a:graphicData uri="http://schemas.openxmlformats.org/drawingml/2006/picture">
                <pic:pic>
                  <pic:nvPicPr>
                    <pic:cNvPr id="0" name="image8.png"/>
                    <pic:cNvPicPr preferRelativeResize="0"/>
                  </pic:nvPicPr>
                  <pic:blipFill>
                    <a:blip r:embed="rId7"/>
                    <a:srcRect b="0" l="0" r="0" t="0"/>
                    <a:stretch>
                      <a:fillRect/>
                    </a:stretch>
                  </pic:blipFill>
                  <pic:spPr>
                    <a:xfrm>
                      <a:off x="0" y="0"/>
                      <a:ext cx="4386580" cy="1625600"/>
                    </a:xfrm>
                    <a:prstGeom prst="rect"/>
                    <a:ln/>
                  </pic:spPr>
                </pic:pic>
              </a:graphicData>
            </a:graphic>
          </wp:anchor>
        </w:drawing>
      </w:r>
    </w:p>
    <w:p w:rsidR="00000000" w:rsidDel="00000000" w:rsidP="00000000" w:rsidRDefault="00000000" w:rsidRPr="00000000" w14:paraId="00000012">
      <w:pPr>
        <w:contextualSpacing w:val="0"/>
        <w:jc w:val="left"/>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9. Use the following figure to explain the three steps of an </w:t>
      </w:r>
      <w:r w:rsidDel="00000000" w:rsidR="00000000" w:rsidRPr="00000000">
        <w:rPr>
          <w:rFonts w:ascii="Times New Roman" w:cs="Times New Roman" w:eastAsia="Times New Roman" w:hAnsi="Times New Roman"/>
          <w:i w:val="1"/>
          <w:color w:val="000000"/>
          <w:sz w:val="23"/>
          <w:szCs w:val="23"/>
          <w:rtl w:val="0"/>
        </w:rPr>
        <w:t xml:space="preserve">inflammatory response</w:t>
      </w:r>
      <w:r w:rsidDel="00000000" w:rsidR="00000000" w:rsidRPr="00000000">
        <w:rPr>
          <w:rFonts w:ascii="Times New Roman" w:cs="Times New Roman" w:eastAsia="Times New Roman" w:hAnsi="Times New Roman"/>
          <w:color w:val="000000"/>
          <w:sz w:val="23"/>
          <w:szCs w:val="23"/>
          <w:rtl w:val="0"/>
        </w:rPr>
        <w:t xml:space="preserve">.</w:t>
      </w:r>
    </w:p>
    <w:p w:rsidR="00000000" w:rsidDel="00000000" w:rsidP="00000000" w:rsidRDefault="00000000" w:rsidRPr="00000000" w14:paraId="00000013">
      <w:pPr>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35.2 In adaptive immunity, receptors provide pathogen-specific recognition</w:t>
      </w:r>
      <w:r w:rsidDel="00000000" w:rsidR="00000000" w:rsidRPr="00000000">
        <w:rPr>
          <w:rtl w:val="0"/>
        </w:rPr>
      </w:r>
    </w:p>
    <w:p w:rsidR="00000000" w:rsidDel="00000000" w:rsidP="00000000" w:rsidRDefault="00000000" w:rsidRPr="00000000" w14:paraId="0000001B">
      <w:pPr>
        <w:contextualSpacing w:val="0"/>
        <w:jc w:val="left"/>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12. From the first four paragraphs of this concept, summarize where </w:t>
      </w:r>
      <w:r w:rsidDel="00000000" w:rsidR="00000000" w:rsidRPr="00000000">
        <w:rPr>
          <w:rFonts w:ascii="Times New Roman" w:cs="Times New Roman" w:eastAsia="Times New Roman" w:hAnsi="Times New Roman"/>
          <w:i w:val="1"/>
          <w:sz w:val="23"/>
          <w:szCs w:val="23"/>
          <w:rtl w:val="0"/>
        </w:rPr>
        <w:t xml:space="preserve">T cells </w:t>
      </w:r>
      <w:r w:rsidDel="00000000" w:rsidR="00000000" w:rsidRPr="00000000">
        <w:rPr>
          <w:rFonts w:ascii="Times New Roman" w:cs="Times New Roman" w:eastAsia="Times New Roman" w:hAnsi="Times New Roman"/>
          <w:sz w:val="23"/>
          <w:szCs w:val="23"/>
          <w:rtl w:val="0"/>
        </w:rPr>
        <w:t xml:space="preserve">and </w:t>
      </w:r>
      <w:r w:rsidDel="00000000" w:rsidR="00000000" w:rsidRPr="00000000">
        <w:rPr>
          <w:rFonts w:ascii="Times New Roman" w:cs="Times New Roman" w:eastAsia="Times New Roman" w:hAnsi="Times New Roman"/>
          <w:i w:val="1"/>
          <w:sz w:val="23"/>
          <w:szCs w:val="23"/>
          <w:rtl w:val="0"/>
        </w:rPr>
        <w:t xml:space="preserve">B cells </w:t>
      </w:r>
      <w:r w:rsidDel="00000000" w:rsidR="00000000" w:rsidRPr="00000000">
        <w:rPr>
          <w:rFonts w:ascii="Times New Roman" w:cs="Times New Roman" w:eastAsia="Times New Roman" w:hAnsi="Times New Roman"/>
          <w:sz w:val="23"/>
          <w:szCs w:val="23"/>
          <w:rtl w:val="0"/>
        </w:rPr>
        <w:t xml:space="preserve">develop, and give an overview of their functions. (Note that they are a type of white blood cell known as a </w:t>
      </w:r>
      <w:r w:rsidDel="00000000" w:rsidR="00000000" w:rsidRPr="00000000">
        <w:rPr>
          <w:rFonts w:ascii="Times New Roman" w:cs="Times New Roman" w:eastAsia="Times New Roman" w:hAnsi="Times New Roman"/>
          <w:i w:val="1"/>
          <w:sz w:val="23"/>
          <w:szCs w:val="23"/>
          <w:rtl w:val="0"/>
        </w:rPr>
        <w:t xml:space="preserve">lymphocyte</w:t>
      </w:r>
      <w:r w:rsidDel="00000000" w:rsidR="00000000" w:rsidRPr="00000000">
        <w:rPr>
          <w:rFonts w:ascii="Times New Roman" w:cs="Times New Roman" w:eastAsia="Times New Roman" w:hAnsi="Times New Roman"/>
          <w:sz w:val="23"/>
          <w:szCs w:val="23"/>
          <w:rtl w:val="0"/>
        </w:rPr>
        <w:t xml:space="preserve">.)</w:t>
      </w:r>
    </w:p>
    <w:p w:rsidR="00000000" w:rsidDel="00000000" w:rsidP="00000000" w:rsidRDefault="00000000" w:rsidRPr="00000000" w14:paraId="0000001C">
      <w:pP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1D">
      <w:pP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1E">
      <w:pP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40" w:right="0" w:hanging="540"/>
        <w:contextualSpacing w:val="0"/>
        <w:jc w:val="left"/>
        <w:rPr>
          <w:rFonts w:ascii="Times New Roman" w:cs="Times New Roman" w:eastAsia="Times New Roman" w:hAnsi="Times New Roman"/>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3"/>
          <w:szCs w:val="23"/>
          <w:u w:val="none"/>
          <w:shd w:fill="auto" w:val="clear"/>
          <w:vertAlign w:val="baseline"/>
          <w:rtl w:val="0"/>
        </w:rPr>
        <w:t xml:space="preserve">14. Explain how </w:t>
      </w:r>
      <w:r w:rsidDel="00000000" w:rsidR="00000000" w:rsidRPr="00000000">
        <w:rPr>
          <w:rFonts w:ascii="Times New Roman" w:cs="Times New Roman" w:eastAsia="Times New Roman" w:hAnsi="Times New Roman"/>
          <w:i w:val="1"/>
          <w:smallCaps w:val="0"/>
          <w:strike w:val="0"/>
          <w:color w:val="000000"/>
          <w:sz w:val="23"/>
          <w:szCs w:val="23"/>
          <w:u w:val="none"/>
          <w:shd w:fill="auto" w:val="clear"/>
          <w:vertAlign w:val="baseline"/>
          <w:rtl w:val="0"/>
        </w:rPr>
        <w:t xml:space="preserve">cytokines </w:t>
      </w:r>
      <w:r w:rsidDel="00000000" w:rsidR="00000000" w:rsidRPr="00000000">
        <w:rPr>
          <w:rFonts w:ascii="Times New Roman" w:cs="Times New Roman" w:eastAsia="Times New Roman" w:hAnsi="Times New Roman"/>
          <w:i w:val="0"/>
          <w:smallCaps w:val="0"/>
          <w:strike w:val="0"/>
          <w:color w:val="000000"/>
          <w:sz w:val="23"/>
          <w:szCs w:val="23"/>
          <w:u w:val="none"/>
          <w:shd w:fill="auto" w:val="clear"/>
          <w:vertAlign w:val="baseline"/>
          <w:rtl w:val="0"/>
        </w:rPr>
        <w:t xml:space="preserve">help coordinate the innate and acquired immune responses.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40" w:right="0" w:hanging="540"/>
        <w:contextualSpacing w:val="0"/>
        <w:jc w:val="left"/>
        <w:rPr>
          <w:rFonts w:ascii="Times New Roman" w:cs="Times New Roman" w:eastAsia="Times New Roman" w:hAnsi="Times New Roman"/>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40" w:right="0" w:hanging="540"/>
        <w:contextualSpacing w:val="0"/>
        <w:jc w:val="left"/>
        <w:rPr>
          <w:rFonts w:ascii="Times New Roman" w:cs="Times New Roman" w:eastAsia="Times New Roman" w:hAnsi="Times New Roman"/>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40" w:right="0" w:hanging="540"/>
        <w:contextualSpacing w:val="0"/>
        <w:jc w:val="left"/>
        <w:rPr>
          <w:rFonts w:ascii="Times New Roman" w:cs="Times New Roman" w:eastAsia="Times New Roman" w:hAnsi="Times New Roman"/>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40" w:right="0" w:hanging="540"/>
        <w:contextualSpacing w:val="0"/>
        <w:jc w:val="left"/>
        <w:rPr>
          <w:rFonts w:ascii="Times New Roman" w:cs="Times New Roman" w:eastAsia="Times New Roman" w:hAnsi="Times New Roman"/>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3"/>
          <w:szCs w:val="23"/>
          <w:u w:val="none"/>
          <w:shd w:fill="auto" w:val="clear"/>
          <w:vertAlign w:val="baseline"/>
          <w:rtl w:val="0"/>
        </w:rPr>
        <w:t xml:space="preserve">15. The following brief questions will serve as a primer for immune system recognition.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40" w:right="0" w:firstLine="0"/>
        <w:contextualSpacing w:val="0"/>
        <w:jc w:val="left"/>
        <w:rPr>
          <w:rFonts w:ascii="Times New Roman" w:cs="Times New Roman" w:eastAsia="Times New Roman" w:hAnsi="Times New Roman"/>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3"/>
          <w:szCs w:val="23"/>
          <w:u w:val="none"/>
          <w:shd w:fill="auto" w:val="clear"/>
          <w:vertAlign w:val="baseline"/>
          <w:rtl w:val="0"/>
        </w:rPr>
        <w:t xml:space="preserve">a. What is an </w:t>
      </w:r>
      <w:r w:rsidDel="00000000" w:rsidR="00000000" w:rsidRPr="00000000">
        <w:rPr>
          <w:rFonts w:ascii="Times New Roman" w:cs="Times New Roman" w:eastAsia="Times New Roman" w:hAnsi="Times New Roman"/>
          <w:i w:val="1"/>
          <w:smallCaps w:val="0"/>
          <w:strike w:val="0"/>
          <w:color w:val="000000"/>
          <w:sz w:val="23"/>
          <w:szCs w:val="23"/>
          <w:u w:val="none"/>
          <w:shd w:fill="auto" w:val="clear"/>
          <w:vertAlign w:val="baseline"/>
          <w:rtl w:val="0"/>
        </w:rPr>
        <w:t xml:space="preserve">antigen</w:t>
      </w:r>
      <w:r w:rsidDel="00000000" w:rsidR="00000000" w:rsidRPr="00000000">
        <w:rPr>
          <w:rFonts w:ascii="Times New Roman" w:cs="Times New Roman" w:eastAsia="Times New Roman" w:hAnsi="Times New Roman"/>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25">
      <w:pP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26">
      <w:pP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27">
      <w:pP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28">
      <w:pP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29">
      <w:pPr>
        <w:contextualSpacing w:val="0"/>
        <w:jc w:val="left"/>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19. T cells also display only one type of antigen receptor on the surface of the cell. Compare and contrast a T cell with a B cell.</w:t>
      </w:r>
    </w:p>
    <w:p w:rsidR="00000000" w:rsidDel="00000000" w:rsidP="00000000" w:rsidRDefault="00000000" w:rsidRPr="00000000" w14:paraId="0000002A">
      <w:pP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2B">
      <w:pP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2C">
      <w:pPr>
        <w:contextualSpacing w:val="0"/>
        <w:jc w:val="left"/>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20. </w:t>
      </w:r>
      <w:r w:rsidDel="00000000" w:rsidR="00000000" w:rsidRPr="00000000">
        <w:rPr>
          <w:rFonts w:ascii="Times New Roman" w:cs="Times New Roman" w:eastAsia="Times New Roman" w:hAnsi="Times New Roman"/>
          <w:i w:val="1"/>
          <w:sz w:val="23"/>
          <w:szCs w:val="23"/>
          <w:rtl w:val="0"/>
        </w:rPr>
        <w:t xml:space="preserve">B-cell receptors </w:t>
      </w:r>
      <w:r w:rsidDel="00000000" w:rsidR="00000000" w:rsidRPr="00000000">
        <w:rPr>
          <w:rFonts w:ascii="Times New Roman" w:cs="Times New Roman" w:eastAsia="Times New Roman" w:hAnsi="Times New Roman"/>
          <w:sz w:val="23"/>
          <w:szCs w:val="23"/>
          <w:rtl w:val="0"/>
        </w:rPr>
        <w:t xml:space="preserve">recognize and bind to antigens whether they are free antigens (like a secreted toxin) or on the surface of a pathogen. Explain the role of the </w:t>
      </w:r>
      <w:r w:rsidDel="00000000" w:rsidR="00000000" w:rsidRPr="00000000">
        <w:rPr>
          <w:rFonts w:ascii="Times New Roman" w:cs="Times New Roman" w:eastAsia="Times New Roman" w:hAnsi="Times New Roman"/>
          <w:i w:val="1"/>
          <w:sz w:val="23"/>
          <w:szCs w:val="23"/>
          <w:rtl w:val="0"/>
        </w:rPr>
        <w:t xml:space="preserve">major histocompatibility complex (MHC) </w:t>
      </w:r>
      <w:r w:rsidDel="00000000" w:rsidR="00000000" w:rsidRPr="00000000">
        <w:rPr>
          <w:rFonts w:ascii="Times New Roman" w:cs="Times New Roman" w:eastAsia="Times New Roman" w:hAnsi="Times New Roman"/>
          <w:sz w:val="23"/>
          <w:szCs w:val="23"/>
          <w:rtl w:val="0"/>
        </w:rPr>
        <w:t xml:space="preserve">to </w:t>
      </w:r>
      <w:r w:rsidDel="00000000" w:rsidR="00000000" w:rsidRPr="00000000">
        <w:rPr>
          <w:rFonts w:ascii="Times New Roman" w:cs="Times New Roman" w:eastAsia="Times New Roman" w:hAnsi="Times New Roman"/>
          <w:i w:val="1"/>
          <w:sz w:val="23"/>
          <w:szCs w:val="23"/>
          <w:rtl w:val="0"/>
        </w:rPr>
        <w:t xml:space="preserve">T-cell receptor </w:t>
      </w:r>
      <w:r w:rsidDel="00000000" w:rsidR="00000000" w:rsidRPr="00000000">
        <w:rPr>
          <w:rFonts w:ascii="Times New Roman" w:cs="Times New Roman" w:eastAsia="Times New Roman" w:hAnsi="Times New Roman"/>
          <w:sz w:val="23"/>
          <w:szCs w:val="23"/>
          <w:rtl w:val="0"/>
        </w:rPr>
        <w:t xml:space="preserve">binding.</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40" w:right="0" w:hanging="540"/>
        <w:contextualSpacing w:val="0"/>
        <w:jc w:val="left"/>
        <w:rPr>
          <w:rFonts w:ascii="Times New Roman" w:cs="Times New Roman" w:eastAsia="Times New Roman" w:hAnsi="Times New Roman"/>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40" w:right="0" w:hanging="540"/>
        <w:contextualSpacing w:val="0"/>
        <w:jc w:val="left"/>
        <w:rPr>
          <w:rFonts w:ascii="Times New Roman" w:cs="Times New Roman" w:eastAsia="Times New Roman" w:hAnsi="Times New Roman"/>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40" w:right="0" w:hanging="540"/>
        <w:contextualSpacing w:val="0"/>
        <w:jc w:val="left"/>
        <w:rPr>
          <w:rFonts w:ascii="Times New Roman" w:cs="Times New Roman" w:eastAsia="Times New Roman" w:hAnsi="Times New Roman"/>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40" w:right="0" w:hanging="540"/>
        <w:contextualSpacing w:val="0"/>
        <w:jc w:val="left"/>
        <w:rPr>
          <w:rFonts w:ascii="Times New Roman" w:cs="Times New Roman" w:eastAsia="Times New Roman" w:hAnsi="Times New Roman"/>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40" w:right="0" w:hanging="540"/>
        <w:contextualSpacing w:val="0"/>
        <w:jc w:val="left"/>
        <w:rPr>
          <w:rFonts w:ascii="Times New Roman" w:cs="Times New Roman" w:eastAsia="Times New Roman" w:hAnsi="Times New Roman"/>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40" w:right="0" w:hanging="540"/>
        <w:contextualSpacing w:val="0"/>
        <w:jc w:val="left"/>
        <w:rPr>
          <w:rFonts w:ascii="Times New Roman" w:cs="Times New Roman" w:eastAsia="Times New Roman" w:hAnsi="Times New Roman"/>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3"/>
          <w:szCs w:val="23"/>
          <w:u w:val="none"/>
          <w:shd w:fill="auto" w:val="clear"/>
          <w:vertAlign w:val="baseline"/>
          <w:rtl w:val="0"/>
        </w:rPr>
        <w:t xml:space="preserve">27. Define the following terms.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40" w:right="0" w:firstLine="0"/>
        <w:contextualSpacing w:val="0"/>
        <w:jc w:val="left"/>
        <w:rPr>
          <w:rFonts w:ascii="Times New Roman" w:cs="Times New Roman" w:eastAsia="Times New Roman" w:hAnsi="Times New Roman"/>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Effector cells (AKA Pla</w:t>
      </w:r>
      <w:r w:rsidDel="00000000" w:rsidR="00000000" w:rsidRPr="00000000">
        <w:rPr>
          <w:rFonts w:ascii="Times New Roman" w:cs="Times New Roman" w:eastAsia="Times New Roman" w:hAnsi="Times New Roman"/>
          <w:b w:val="1"/>
          <w:sz w:val="23"/>
          <w:szCs w:val="23"/>
          <w:rtl w:val="0"/>
        </w:rPr>
        <w:t xml:space="preserve">sma Cells)</w:t>
      </w: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40" w:right="0" w:firstLine="0"/>
        <w:contextualSpacing w:val="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40" w:right="0" w:firstLine="0"/>
        <w:contextualSpacing w:val="0"/>
        <w:jc w:val="left"/>
        <w:rPr>
          <w:rFonts w:ascii="Times New Roman" w:cs="Times New Roman" w:eastAsia="Times New Roman" w:hAnsi="Times New Roman"/>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Memory cells </w:t>
      </w:r>
      <w:r w:rsidDel="00000000" w:rsidR="00000000" w:rsidRPr="00000000">
        <w:rPr>
          <w:rtl w:val="0"/>
        </w:rPr>
      </w:r>
    </w:p>
    <w:p w:rsidR="00000000" w:rsidDel="00000000" w:rsidP="00000000" w:rsidRDefault="00000000" w:rsidRPr="00000000" w14:paraId="00000036">
      <w:pPr>
        <w:contextualSpacing w:val="0"/>
        <w:jc w:val="left"/>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37">
      <w:pPr>
        <w:ind w:left="540" w:firstLine="0"/>
        <w:contextualSpacing w:val="0"/>
        <w:jc w:val="left"/>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tl w:val="0"/>
        </w:rPr>
        <w:t xml:space="preserve">Clonal selection</w:t>
      </w:r>
      <w:r w:rsidDel="00000000" w:rsidR="00000000" w:rsidRPr="00000000">
        <w:rPr>
          <w:rtl w:val="0"/>
        </w:rPr>
      </w:r>
    </w:p>
    <w:p w:rsidR="00000000" w:rsidDel="00000000" w:rsidP="00000000" w:rsidRDefault="00000000" w:rsidRPr="00000000" w14:paraId="00000038">
      <w:pP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39">
      <w:pP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3A">
      <w:pPr>
        <w:contextualSpacing w:val="0"/>
        <w:jc w:val="left"/>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21. Explain how an infected host cell uses the MHC molecule to display an antigen.</w:t>
      </w:r>
    </w:p>
    <w:p w:rsidR="00000000" w:rsidDel="00000000" w:rsidP="00000000" w:rsidRDefault="00000000" w:rsidRPr="00000000" w14:paraId="0000003B">
      <w:pP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3C">
      <w:pP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3D">
      <w:pP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3E">
      <w:pP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3F">
      <w:pP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40">
      <w:pPr>
        <w:contextualSpacing w:val="0"/>
        <w:jc w:val="left"/>
        <w:rPr>
          <w:rFonts w:ascii="Times New Roman" w:cs="Times New Roman" w:eastAsia="Times New Roman" w:hAnsi="Times New Roman"/>
          <w:sz w:val="23"/>
          <w:szCs w:val="23"/>
        </w:rPr>
      </w:pPr>
      <w:r w:rsidDel="00000000" w:rsidR="00000000" w:rsidRPr="00000000">
        <w:rPr>
          <w:rtl w:val="0"/>
        </w:rPr>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margin">
                  <wp:posOffset>4395788</wp:posOffset>
                </wp:positionH>
                <wp:positionV relativeFrom="paragraph">
                  <wp:posOffset>180975</wp:posOffset>
                </wp:positionV>
                <wp:extent cx="2509838" cy="2128274"/>
                <wp:effectExtent b="0" l="0" r="0" t="0"/>
                <wp:wrapSquare wrapText="bothSides" distB="114300" distT="114300" distL="114300" distR="114300"/>
                <wp:docPr id="1" name=""/>
                <a:graphic>
                  <a:graphicData uri="http://schemas.microsoft.com/office/word/2010/wordprocessingGroup">
                    <wpg:wgp>
                      <wpg:cNvGrpSpPr/>
                      <wpg:grpSpPr>
                        <a:xfrm>
                          <a:off x="152400" y="152400"/>
                          <a:ext cx="2509838" cy="2128274"/>
                          <a:chOff x="152400" y="152400"/>
                          <a:chExt cx="4362450" cy="3678150"/>
                        </a:xfrm>
                      </wpg:grpSpPr>
                      <pic:pic>
                        <pic:nvPicPr>
                          <pic:cNvPr id="2" name="Shape 2"/>
                          <pic:cNvPicPr preferRelativeResize="0"/>
                        </pic:nvPicPr>
                        <pic:blipFill rotWithShape="1">
                          <a:blip r:embed="rId8">
                            <a:alphaModFix/>
                          </a:blip>
                          <a:srcRect b="0" l="15189" r="0" t="21204"/>
                          <a:stretch/>
                        </pic:blipFill>
                        <pic:spPr>
                          <a:xfrm>
                            <a:off x="152400" y="152400"/>
                            <a:ext cx="4362450" cy="3678150"/>
                          </a:xfrm>
                          <a:prstGeom prst="rect">
                            <a:avLst/>
                          </a:prstGeom>
                          <a:noFill/>
                          <a:ln>
                            <a:noFill/>
                          </a:ln>
                        </pic:spPr>
                      </pic:pic>
                      <wps:wsp>
                        <wps:cNvCnPr/>
                        <wps:spPr>
                          <a:xfrm rot="10800000">
                            <a:off x="819150" y="2581200"/>
                            <a:ext cx="0" cy="1114500"/>
                          </a:xfrm>
                          <a:prstGeom prst="straightConnector1">
                            <a:avLst/>
                          </a:prstGeom>
                          <a:noFill/>
                          <a:ln cap="flat" cmpd="sng" w="38100">
                            <a:solidFill>
                              <a:srgbClr val="000000"/>
                            </a:solidFill>
                            <a:prstDash val="solid"/>
                            <a:round/>
                            <a:headEnd len="med" w="med" type="none"/>
                            <a:tailEnd len="med" w="med" type="triangle"/>
                          </a:ln>
                        </wps:spPr>
                        <wps:bodyPr anchorCtr="0" anchor="ctr" bIns="91425" lIns="91425" spcFirstLastPara="1" rIns="91425" wrap="square" tIns="91425"/>
                      </wps:wsp>
                      <wps:wsp>
                        <wps:cNvCnPr/>
                        <wps:spPr>
                          <a:xfrm rot="10800000">
                            <a:off x="2200275" y="2581200"/>
                            <a:ext cx="0" cy="1114500"/>
                          </a:xfrm>
                          <a:prstGeom prst="straightConnector1">
                            <a:avLst/>
                          </a:prstGeom>
                          <a:noFill/>
                          <a:ln cap="flat" cmpd="sng" w="38100">
                            <a:solidFill>
                              <a:srgbClr val="000000"/>
                            </a:solidFill>
                            <a:prstDash val="solid"/>
                            <a:round/>
                            <a:headEnd len="med" w="med" type="none"/>
                            <a:tailEnd len="med" w="med" type="triangle"/>
                          </a:ln>
                        </wps:spPr>
                        <wps:bodyPr anchorCtr="0" anchor="ctr" bIns="91425" lIns="91425" spcFirstLastPara="1" rIns="91425" wrap="square" tIns="91425"/>
                      </wps:wsp>
                    </wpg:wgp>
                  </a:graphicData>
                </a:graphic>
              </wp:anchor>
            </w:drawing>
          </mc:Choice>
          <mc:Fallback>
            <w:drawing>
              <wp:anchor allowOverlap="1" behindDoc="0" distB="114300" distT="114300" distL="114300" distR="114300" hidden="0" layoutInCell="1" locked="0" relativeHeight="0" simplePos="0">
                <wp:simplePos x="0" y="0"/>
                <wp:positionH relativeFrom="margin">
                  <wp:posOffset>4395788</wp:posOffset>
                </wp:positionH>
                <wp:positionV relativeFrom="paragraph">
                  <wp:posOffset>180975</wp:posOffset>
                </wp:positionV>
                <wp:extent cx="2509838" cy="2128274"/>
                <wp:effectExtent b="0" l="0" r="0" t="0"/>
                <wp:wrapSquare wrapText="bothSides" distB="114300" distT="114300" distL="114300" distR="114300"/>
                <wp:docPr id="1"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2509838" cy="2128274"/>
                        </a:xfrm>
                        <a:prstGeom prst="rect"/>
                        <a:ln/>
                      </pic:spPr>
                    </pic:pic>
                  </a:graphicData>
                </a:graphic>
              </wp:anchor>
            </w:drawing>
          </mc:Fallback>
        </mc:AlternateContent>
      </w:r>
    </w:p>
    <w:p w:rsidR="00000000" w:rsidDel="00000000" w:rsidP="00000000" w:rsidRDefault="00000000" w:rsidRPr="00000000" w14:paraId="00000041">
      <w:pPr>
        <w:contextualSpacing w:val="0"/>
        <w:jc w:val="left"/>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29. Graphs similar to the following have been seen on several AP Biology exams. It depicts the primary and secondary immune response. The first arrow shows exposure to antigen A. The second arrow shows exposure to antigen A again, and also antigen B. Label this graph and then use it to explain the difference between a </w:t>
      </w:r>
      <w:r w:rsidDel="00000000" w:rsidR="00000000" w:rsidRPr="00000000">
        <w:rPr>
          <w:rFonts w:ascii="Times New Roman" w:cs="Times New Roman" w:eastAsia="Times New Roman" w:hAnsi="Times New Roman"/>
          <w:i w:val="1"/>
          <w:sz w:val="23"/>
          <w:szCs w:val="23"/>
          <w:rtl w:val="0"/>
        </w:rPr>
        <w:t xml:space="preserve">primary </w:t>
      </w:r>
      <w:r w:rsidDel="00000000" w:rsidR="00000000" w:rsidRPr="00000000">
        <w:rPr>
          <w:rFonts w:ascii="Times New Roman" w:cs="Times New Roman" w:eastAsia="Times New Roman" w:hAnsi="Times New Roman"/>
          <w:sz w:val="23"/>
          <w:szCs w:val="23"/>
          <w:rtl w:val="0"/>
        </w:rPr>
        <w:t xml:space="preserve">and </w:t>
      </w:r>
      <w:r w:rsidDel="00000000" w:rsidR="00000000" w:rsidRPr="00000000">
        <w:rPr>
          <w:rFonts w:ascii="Times New Roman" w:cs="Times New Roman" w:eastAsia="Times New Roman" w:hAnsi="Times New Roman"/>
          <w:i w:val="1"/>
          <w:sz w:val="23"/>
          <w:szCs w:val="23"/>
          <w:rtl w:val="0"/>
        </w:rPr>
        <w:t xml:space="preserve">secondary immune response</w:t>
      </w:r>
      <w:r w:rsidDel="00000000" w:rsidR="00000000" w:rsidRPr="00000000">
        <w:rPr>
          <w:rFonts w:ascii="Times New Roman" w:cs="Times New Roman" w:eastAsia="Times New Roman" w:hAnsi="Times New Roman"/>
          <w:sz w:val="23"/>
          <w:szCs w:val="23"/>
          <w:rtl w:val="0"/>
        </w:rPr>
        <w:t xml:space="preserve">.</w:t>
      </w:r>
    </w:p>
    <w:p w:rsidR="00000000" w:rsidDel="00000000" w:rsidP="00000000" w:rsidRDefault="00000000" w:rsidRPr="00000000" w14:paraId="00000042">
      <w:pP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43">
      <w:pP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44">
      <w:pP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45">
      <w:pP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46">
      <w:pP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47">
      <w:pP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48">
      <w:pPr>
        <w:contextualSpacing w:val="0"/>
        <w:jc w:val="left"/>
        <w:rPr>
          <w:rFonts w:ascii="Times New Roman" w:cs="Times New Roman" w:eastAsia="Times New Roman" w:hAnsi="Times New Roman"/>
          <w:b w:val="1"/>
          <w:i w:val="1"/>
          <w:sz w:val="23"/>
          <w:szCs w:val="23"/>
        </w:rPr>
      </w:pPr>
      <w:r w:rsidDel="00000000" w:rsidR="00000000" w:rsidRPr="00000000">
        <w:rPr>
          <w:rFonts w:ascii="Times New Roman" w:cs="Times New Roman" w:eastAsia="Times New Roman" w:hAnsi="Times New Roman"/>
          <w:b w:val="1"/>
          <w:i w:val="1"/>
          <w:sz w:val="23"/>
          <w:szCs w:val="23"/>
          <w:rtl w:val="0"/>
        </w:rPr>
        <w:t xml:space="preserve">35.3 Adaptive immunity defends against infection of body fluids and body cells</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40" w:right="0" w:hanging="540"/>
        <w:contextualSpacing w:val="0"/>
        <w:jc w:val="left"/>
        <w:rPr>
          <w:rFonts w:ascii="Times New Roman" w:cs="Times New Roman" w:eastAsia="Times New Roman" w:hAnsi="Times New Roman"/>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3"/>
          <w:szCs w:val="23"/>
          <w:u w:val="none"/>
          <w:shd w:fill="auto" w:val="clear"/>
          <w:vertAlign w:val="baseline"/>
          <w:rtl w:val="0"/>
        </w:rPr>
        <w:t xml:space="preserve">30. Explain fully the function of the two divisions of acquired immunity.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40" w:right="0" w:firstLine="0"/>
        <w:contextualSpacing w:val="0"/>
        <w:jc w:val="left"/>
        <w:rPr>
          <w:rFonts w:ascii="Times New Roman" w:cs="Times New Roman" w:eastAsia="Times New Roman" w:hAnsi="Times New Roman"/>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Humoral immune response </w:t>
      </w:r>
      <w:r w:rsidDel="00000000" w:rsidR="00000000" w:rsidRPr="00000000">
        <w:rPr>
          <w:rtl w:val="0"/>
        </w:rPr>
      </w:r>
    </w:p>
    <w:p w:rsidR="00000000" w:rsidDel="00000000" w:rsidP="00000000" w:rsidRDefault="00000000" w:rsidRPr="00000000" w14:paraId="0000004B">
      <w:pPr>
        <w:contextualSpacing w:val="0"/>
        <w:jc w:val="left"/>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4C">
      <w:pPr>
        <w:contextualSpacing w:val="0"/>
        <w:jc w:val="left"/>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4D">
      <w:pPr>
        <w:contextualSpacing w:val="0"/>
        <w:jc w:val="left"/>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4E">
      <w:pPr>
        <w:ind w:left="540" w:firstLine="0"/>
        <w:contextualSpacing w:val="0"/>
        <w:jc w:val="left"/>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Cell-mediated immune response</w:t>
      </w:r>
    </w:p>
    <w:p w:rsidR="00000000" w:rsidDel="00000000" w:rsidP="00000000" w:rsidRDefault="00000000" w:rsidRPr="00000000" w14:paraId="0000004F">
      <w:pPr>
        <w:ind w:left="540" w:firstLine="0"/>
        <w:contextualSpacing w:val="0"/>
        <w:jc w:val="left"/>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50">
      <w:pPr>
        <w:ind w:left="540" w:firstLine="0"/>
        <w:contextualSpacing w:val="0"/>
        <w:jc w:val="left"/>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51">
      <w:pPr>
        <w:ind w:left="540" w:firstLine="0"/>
        <w:contextualSpacing w:val="0"/>
        <w:jc w:val="left"/>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52">
      <w:pPr>
        <w:contextualSpacing w:val="0"/>
        <w:jc w:val="left"/>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c. How is an </w:t>
      </w:r>
      <w:r w:rsidDel="00000000" w:rsidR="00000000" w:rsidRPr="00000000">
        <w:rPr>
          <w:rFonts w:ascii="Times New Roman" w:cs="Times New Roman" w:eastAsia="Times New Roman" w:hAnsi="Times New Roman"/>
          <w:i w:val="1"/>
          <w:sz w:val="23"/>
          <w:szCs w:val="23"/>
          <w:rtl w:val="0"/>
        </w:rPr>
        <w:t xml:space="preserve">epitope </w:t>
      </w:r>
      <w:r w:rsidDel="00000000" w:rsidR="00000000" w:rsidRPr="00000000">
        <w:rPr>
          <w:rFonts w:ascii="Times New Roman" w:cs="Times New Roman" w:eastAsia="Times New Roman" w:hAnsi="Times New Roman"/>
          <w:sz w:val="23"/>
          <w:szCs w:val="23"/>
          <w:rtl w:val="0"/>
        </w:rPr>
        <w:t xml:space="preserve">related to an antigen? </w:t>
      </w:r>
    </w:p>
    <w:p w:rsidR="00000000" w:rsidDel="00000000" w:rsidP="00000000" w:rsidRDefault="00000000" w:rsidRPr="00000000" w14:paraId="00000053">
      <w:pPr>
        <w:contextualSpacing w:val="0"/>
        <w:jc w:val="left"/>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54">
      <w:pPr>
        <w:contextualSpacing w:val="0"/>
        <w:jc w:val="left"/>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55">
      <w:pPr>
        <w:contextualSpacing w:val="0"/>
        <w:jc w:val="left"/>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56">
      <w:pPr>
        <w:contextualSpacing w:val="0"/>
        <w:jc w:val="left"/>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57">
      <w:pPr>
        <w:contextualSpacing w:val="0"/>
        <w:jc w:val="left"/>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58">
      <w:pPr>
        <w:contextualSpacing w:val="0"/>
        <w:jc w:val="left"/>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59">
      <w:pPr>
        <w:contextualSpacing w:val="0"/>
        <w:jc w:val="left"/>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5A">
      <w:pPr>
        <w:contextualSpacing w:val="0"/>
        <w:jc w:val="left"/>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31. </w:t>
      </w:r>
      <w:r w:rsidDel="00000000" w:rsidR="00000000" w:rsidRPr="00000000">
        <w:rPr>
          <w:rFonts w:ascii="Times New Roman" w:cs="Times New Roman" w:eastAsia="Times New Roman" w:hAnsi="Times New Roman"/>
          <w:i w:val="1"/>
          <w:sz w:val="23"/>
          <w:szCs w:val="23"/>
          <w:rtl w:val="0"/>
        </w:rPr>
        <w:t xml:space="preserve">Helper T cells </w:t>
      </w:r>
      <w:r w:rsidDel="00000000" w:rsidR="00000000" w:rsidRPr="00000000">
        <w:rPr>
          <w:rFonts w:ascii="Times New Roman" w:cs="Times New Roman" w:eastAsia="Times New Roman" w:hAnsi="Times New Roman"/>
          <w:sz w:val="23"/>
          <w:szCs w:val="23"/>
          <w:rtl w:val="0"/>
        </w:rPr>
        <w:t xml:space="preserve">play a critical role in activation of both T cells and B cells. In full detail, label and explain the three steps involved using Figure 35.13. This is an important step!</w:t>
      </w:r>
    </w:p>
    <w:p w:rsidR="00000000" w:rsidDel="00000000" w:rsidP="00000000" w:rsidRDefault="00000000" w:rsidRPr="00000000" w14:paraId="0000005B">
      <w:pPr>
        <w:contextualSpacing w:val="0"/>
        <w:jc w:val="left"/>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2609850</wp:posOffset>
            </wp:positionH>
            <wp:positionV relativeFrom="paragraph">
              <wp:posOffset>9525</wp:posOffset>
            </wp:positionV>
            <wp:extent cx="4481513" cy="1900161"/>
            <wp:effectExtent b="0" l="0" r="0" t="0"/>
            <wp:wrapSquare wrapText="bothSides" distB="0" distT="0" distL="114300" distR="114300"/>
            <wp:docPr id="2" name="image5.jpg"/>
            <a:graphic>
              <a:graphicData uri="http://schemas.openxmlformats.org/drawingml/2006/picture">
                <pic:pic>
                  <pic:nvPicPr>
                    <pic:cNvPr id="0" name="image5.jpg"/>
                    <pic:cNvPicPr preferRelativeResize="0"/>
                  </pic:nvPicPr>
                  <pic:blipFill>
                    <a:blip r:embed="rId10"/>
                    <a:srcRect b="0" l="0" r="0" t="0"/>
                    <a:stretch>
                      <a:fillRect/>
                    </a:stretch>
                  </pic:blipFill>
                  <pic:spPr>
                    <a:xfrm>
                      <a:off x="0" y="0"/>
                      <a:ext cx="4481513" cy="1900161"/>
                    </a:xfrm>
                    <a:prstGeom prst="rect"/>
                    <a:ln/>
                  </pic:spPr>
                </pic:pic>
              </a:graphicData>
            </a:graphic>
          </wp:anchor>
        </w:drawing>
      </w:r>
    </w:p>
    <w:p w:rsidR="00000000" w:rsidDel="00000000" w:rsidP="00000000" w:rsidRDefault="00000000" w:rsidRPr="00000000" w14:paraId="0000005C">
      <w:pPr>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40" w:right="0" w:hanging="540"/>
        <w:contextualSpacing w:val="0"/>
        <w:jc w:val="left"/>
        <w:rPr>
          <w:rFonts w:ascii="Times New Roman" w:cs="Times New Roman" w:eastAsia="Times New Roman" w:hAnsi="Times New Roman"/>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3"/>
          <w:szCs w:val="23"/>
          <w:u w:val="none"/>
          <w:shd w:fill="auto" w:val="clear"/>
          <w:vertAlign w:val="baseline"/>
          <w:rtl w:val="0"/>
        </w:rPr>
        <w:t xml:space="preserve">42. Using examples, explain the difference between </w:t>
      </w:r>
      <w:r w:rsidDel="00000000" w:rsidR="00000000" w:rsidRPr="00000000">
        <w:rPr>
          <w:rFonts w:ascii="Times New Roman" w:cs="Times New Roman" w:eastAsia="Times New Roman" w:hAnsi="Times New Roman"/>
          <w:i w:val="1"/>
          <w:smallCaps w:val="0"/>
          <w:strike w:val="0"/>
          <w:color w:val="000000"/>
          <w:sz w:val="23"/>
          <w:szCs w:val="23"/>
          <w:u w:val="none"/>
          <w:shd w:fill="auto" w:val="clear"/>
          <w:vertAlign w:val="baseline"/>
          <w:rtl w:val="0"/>
        </w:rPr>
        <w:t xml:space="preserve">active and passive immunity</w:t>
      </w:r>
      <w:r w:rsidDel="00000000" w:rsidR="00000000" w:rsidRPr="00000000">
        <w:rPr>
          <w:rFonts w:ascii="Times New Roman" w:cs="Times New Roman" w:eastAsia="Times New Roman" w:hAnsi="Times New Roman"/>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67">
      <w:pP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68">
      <w:pP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69">
      <w:pP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6A">
      <w:pPr>
        <w:contextualSpacing w:val="0"/>
        <w:jc w:val="left"/>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43. Describe how </w:t>
      </w:r>
      <w:r w:rsidDel="00000000" w:rsidR="00000000" w:rsidRPr="00000000">
        <w:rPr>
          <w:rFonts w:ascii="Times New Roman" w:cs="Times New Roman" w:eastAsia="Times New Roman" w:hAnsi="Times New Roman"/>
          <w:i w:val="1"/>
          <w:sz w:val="23"/>
          <w:szCs w:val="23"/>
          <w:rtl w:val="0"/>
        </w:rPr>
        <w:t xml:space="preserve">immunizations </w:t>
      </w:r>
      <w:r w:rsidDel="00000000" w:rsidR="00000000" w:rsidRPr="00000000">
        <w:rPr>
          <w:rFonts w:ascii="Times New Roman" w:cs="Times New Roman" w:eastAsia="Times New Roman" w:hAnsi="Times New Roman"/>
          <w:sz w:val="23"/>
          <w:szCs w:val="23"/>
          <w:rtl w:val="0"/>
        </w:rPr>
        <w:t xml:space="preserve">can serve as an example of active immunity.</w:t>
      </w:r>
    </w:p>
    <w:p w:rsidR="00000000" w:rsidDel="00000000" w:rsidP="00000000" w:rsidRDefault="00000000" w:rsidRPr="00000000" w14:paraId="0000006B">
      <w:pP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6C">
      <w:pP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6D">
      <w:pP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40" w:right="0" w:hanging="540"/>
        <w:contextualSpacing w:val="0"/>
        <w:jc w:val="left"/>
        <w:rPr>
          <w:rFonts w:ascii="Times New Roman" w:cs="Times New Roman" w:eastAsia="Times New Roman" w:hAnsi="Times New Roman"/>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3"/>
          <w:szCs w:val="23"/>
          <w:u w:val="none"/>
          <w:shd w:fill="auto" w:val="clear"/>
          <w:vertAlign w:val="baseline"/>
          <w:rtl w:val="0"/>
        </w:rPr>
        <w:t xml:space="preserve">45. Briefly describe the following features of immune rejection.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40" w:right="0" w:firstLine="0"/>
        <w:contextualSpacing w:val="0"/>
        <w:jc w:val="left"/>
        <w:rPr>
          <w:rFonts w:ascii="Times New Roman" w:cs="Times New Roman" w:eastAsia="Times New Roman" w:hAnsi="Times New Roman"/>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3"/>
          <w:szCs w:val="23"/>
          <w:u w:val="none"/>
          <w:shd w:fill="auto" w:val="clear"/>
          <w:vertAlign w:val="baseline"/>
          <w:rtl w:val="0"/>
        </w:rPr>
        <w:t xml:space="preserve">a. Explain how antibodies against blood types are present. </w:t>
      </w:r>
    </w:p>
    <w:p w:rsidR="00000000" w:rsidDel="00000000" w:rsidP="00000000" w:rsidRDefault="00000000" w:rsidRPr="00000000" w14:paraId="00000070">
      <w:pP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71">
      <w:pP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72">
      <w:pPr>
        <w:ind w:left="540" w:firstLine="0"/>
        <w:contextualSpacing w:val="0"/>
        <w:jc w:val="left"/>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b. What is the role of MHC in tissue and organ transplants?</w:t>
      </w:r>
    </w:p>
    <w:p w:rsidR="00000000" w:rsidDel="00000000" w:rsidP="00000000" w:rsidRDefault="00000000" w:rsidRPr="00000000" w14:paraId="00000073">
      <w:pP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74">
      <w:pP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75">
      <w:pP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76">
      <w:pPr>
        <w:contextualSpacing w:val="0"/>
        <w:jc w:val="left"/>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46. What are allergies?</w:t>
      </w:r>
    </w:p>
    <w:p w:rsidR="00000000" w:rsidDel="00000000" w:rsidP="00000000" w:rsidRDefault="00000000" w:rsidRPr="00000000" w14:paraId="00000077">
      <w:pP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78">
      <w:pP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79">
      <w:pP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40" w:right="0" w:hanging="540"/>
        <w:contextualSpacing w:val="0"/>
        <w:jc w:val="left"/>
        <w:rPr>
          <w:rFonts w:ascii="Times New Roman" w:cs="Times New Roman" w:eastAsia="Times New Roman" w:hAnsi="Times New Roman"/>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3"/>
          <w:szCs w:val="23"/>
          <w:u w:val="none"/>
          <w:shd w:fill="auto" w:val="clear"/>
          <w:vertAlign w:val="baseline"/>
          <w:rtl w:val="0"/>
        </w:rPr>
        <w:t xml:space="preserve">49. </w:t>
      </w:r>
      <w:r w:rsidDel="00000000" w:rsidR="00000000" w:rsidRPr="00000000">
        <w:rPr>
          <w:rFonts w:ascii="Times New Roman" w:cs="Times New Roman" w:eastAsia="Times New Roman" w:hAnsi="Times New Roman"/>
          <w:i w:val="1"/>
          <w:smallCaps w:val="0"/>
          <w:strike w:val="0"/>
          <w:color w:val="000000"/>
          <w:sz w:val="23"/>
          <w:szCs w:val="23"/>
          <w:u w:val="none"/>
          <w:shd w:fill="auto" w:val="clear"/>
          <w:vertAlign w:val="baseline"/>
          <w:rtl w:val="0"/>
        </w:rPr>
        <w:t xml:space="preserve">Autoimmune diseases </w:t>
      </w:r>
      <w:r w:rsidDel="00000000" w:rsidR="00000000" w:rsidRPr="00000000">
        <w:rPr>
          <w:rFonts w:ascii="Times New Roman" w:cs="Times New Roman" w:eastAsia="Times New Roman" w:hAnsi="Times New Roman"/>
          <w:i w:val="0"/>
          <w:smallCaps w:val="0"/>
          <w:strike w:val="0"/>
          <w:color w:val="000000"/>
          <w:sz w:val="23"/>
          <w:szCs w:val="23"/>
          <w:u w:val="none"/>
          <w:shd w:fill="auto" w:val="clear"/>
          <w:vertAlign w:val="baseline"/>
          <w:rtl w:val="0"/>
        </w:rPr>
        <w:t xml:space="preserve">occur when the immune system turns against particular molecules of the body. Describe the cause and symptoms of the following autoimmune diseases. </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40" w:right="0" w:firstLine="0"/>
        <w:contextualSpacing w:val="0"/>
        <w:jc w:val="left"/>
        <w:rPr>
          <w:rFonts w:ascii="Times New Roman" w:cs="Times New Roman" w:eastAsia="Times New Roman" w:hAnsi="Times New Roman"/>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Lupus </w:t>
      </w: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40" w:right="0" w:firstLine="0"/>
        <w:contextualSpacing w:val="0"/>
        <w:jc w:val="left"/>
        <w:rPr>
          <w:rFonts w:ascii="Times New Roman" w:cs="Times New Roman" w:eastAsia="Times New Roman" w:hAnsi="Times New Roman"/>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Type 1 diabetes mellitus </w:t>
      </w:r>
      <w:r w:rsidDel="00000000" w:rsidR="00000000" w:rsidRPr="00000000">
        <w:rPr>
          <w:rtl w:val="0"/>
        </w:rPr>
      </w:r>
    </w:p>
    <w:p w:rsidR="00000000" w:rsidDel="00000000" w:rsidP="00000000" w:rsidRDefault="00000000" w:rsidRPr="00000000" w14:paraId="0000007E">
      <w:pPr>
        <w:contextualSpacing w:val="0"/>
        <w:jc w:val="left"/>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7F">
      <w:pPr>
        <w:ind w:left="540" w:firstLine="0"/>
        <w:contextualSpacing w:val="0"/>
        <w:jc w:val="left"/>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tl w:val="0"/>
        </w:rPr>
        <w:t xml:space="preserve">Multiple sclerosis</w:t>
      </w:r>
      <w:r w:rsidDel="00000000" w:rsidR="00000000" w:rsidRPr="00000000">
        <w:rPr>
          <w:rtl w:val="0"/>
        </w:rPr>
      </w:r>
    </w:p>
    <w:p w:rsidR="00000000" w:rsidDel="00000000" w:rsidP="00000000" w:rsidRDefault="00000000" w:rsidRPr="00000000" w14:paraId="00000080">
      <w:pPr>
        <w:ind w:left="0" w:firstLine="0"/>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40" w:right="0" w:hanging="540"/>
        <w:contextualSpacing w:val="0"/>
        <w:jc w:val="left"/>
        <w:rPr>
          <w:rFonts w:ascii="Times New Roman" w:cs="Times New Roman" w:eastAsia="Times New Roman" w:hAnsi="Times New Roman"/>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3"/>
          <w:szCs w:val="23"/>
          <w:u w:val="none"/>
          <w:shd w:fill="auto" w:val="clear"/>
          <w:vertAlign w:val="baseline"/>
          <w:rtl w:val="0"/>
        </w:rPr>
        <w:t xml:space="preserve">51. Just as our immune system has evolved to thwart pathogens, pathogens have evolved to thwart our immune system. Describe the following pathogen strategies. </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40" w:right="0" w:firstLine="0"/>
        <w:contextualSpacing w:val="0"/>
        <w:jc w:val="left"/>
        <w:rPr>
          <w:rFonts w:ascii="Times New Roman" w:cs="Times New Roman" w:eastAsia="Times New Roman" w:hAnsi="Times New Roman"/>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Attack on the immune system: HIV </w:t>
      </w:r>
      <w:r w:rsidDel="00000000" w:rsidR="00000000" w:rsidRPr="00000000">
        <w:rPr>
          <w:rtl w:val="0"/>
        </w:rPr>
      </w:r>
    </w:p>
    <w:p w:rsidR="00000000" w:rsidDel="00000000" w:rsidP="00000000" w:rsidRDefault="00000000" w:rsidRPr="00000000" w14:paraId="00000083">
      <w:pP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84">
      <w:pP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85">
      <w:pPr>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86">
      <w:pPr>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3"/>
          <w:szCs w:val="23"/>
          <w:rtl w:val="0"/>
        </w:rPr>
        <w:t xml:space="preserve">52. Explain how the high mutation rate in surface antigen genes in HIV has hampered development of a vaccine for AIDS. (You might take note that HIV—human immunodeficiency virus—is the virus that causes the disease AIDS—acquired immunodeficiency syndrome. These acronyms are often used incorrectly.)</w:t>
      </w: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jc w:val="cente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5.jpg"/><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6.png"/><Relationship Id="rId7" Type="http://schemas.openxmlformats.org/officeDocument/2006/relationships/image" Target="media/image8.png"/><Relationship Id="rId8"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