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____________________________________________</w:t>
        <w:tab/>
        <w:tab/>
        <w:tab/>
        <w:tab/>
        <w:t xml:space="preserve">Fred and Theresa Holtzclaw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 Biology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Chapter 25—The Origin and Diversification of Eukaryotes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Overview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kingdom you learned as Protista is no longer recognized as an official taxon. Work in Protista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systematics has revealed that the kingdom is paraphyletic and in need of extensive reworking. The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kingdom formally known as Protista has been divided into many separate kingdoms. Biologists now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 term Protista in a general, nontechnical way to refer to eukaryotes that are neither plants nor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animals nor fungi. As we move through this chapter, we will concentrate on the evolutionary events of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significance and the specific protists that are important.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Protists vary in structure and function more than any other group of organisms. However, here are some common traits: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a.All have membrane-bounded organelles, and so are ____________.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Most are single-celled, or ____________.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c.They get their food in several ways. Some contain chloroplasts and do photosynthesis, and so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are considered ____________. Others ingest food particles and so are ____________.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What three categories can protists be divided into? How do they obtain nutrition differently?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8. This is a large chapter with a great deal of information about many different protists. To give you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 idea of some of them, here is a short list gleaned from your text. You may recognize many of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these protists: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a.Giardia intestinalis (causes “hiker’s diarrhea”; always treat your water!)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Trichomonas vaginalis (sexually transmitted infection)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 Trypanosoma sp.(sleeping sickness and Chagas’ disease)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 Euglena (remember seeing the tiny flagellated green cell with a red eyespot in Bio. I?)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e. Dinoflagellates (blooms cause “red tides”; many are bioluminescent)</w:t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f. Plasmodium (causative agent of malaria)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g. Ciliates (Paramecium and Stentor are examples; micro- and macronuclei)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h. Amoeba (move by pseudopodia)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i. Diatoms (unicellular with two-part, glass-like wall made of silica)</w:t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j. Golden algae</w:t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k. Brown algae (kelp)</w:t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l. Oomycetes (water molds and their relatives; includes causative agent of potato blight)</w:t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m. Red algae (multicellular; some found at great depths; sushi wraps)</w:t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n. Green algae (Clamydomonas, Ulva, Volvox; this group is the closest relative of land plants)</w:t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o. Slime molds</w:t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